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A43" w:rsidRPr="00E0731F" w:rsidRDefault="00E0731F" w:rsidP="00E0731F">
      <w:pPr>
        <w:pStyle w:val="GvdeMetni"/>
        <w:spacing w:after="120" w:line="240" w:lineRule="auto"/>
        <w:jc w:val="center"/>
        <w:rPr>
          <w:rStyle w:val="richtext"/>
          <w:rFonts w:ascii="Times New Roman" w:hAnsi="Times New Roman" w:cs="Times New Roman"/>
          <w:color w:val="000000" w:themeColor="text1"/>
          <w:sz w:val="24"/>
          <w:szCs w:val="24"/>
          <w:u w:val="dotted"/>
        </w:rPr>
      </w:pPr>
      <w:r w:rsidRPr="00E0731F">
        <w:rPr>
          <w:rStyle w:val="richtext"/>
          <w:rFonts w:ascii="Times New Roman" w:hAnsi="Times New Roman" w:cs="Times New Roman"/>
          <w:color w:val="000000" w:themeColor="text1"/>
          <w:sz w:val="24"/>
          <w:szCs w:val="24"/>
          <w:u w:val="dotted"/>
        </w:rPr>
        <w:t>ELEKTRONİK BELGE YÖNETİM SİSTEMİ (EBYS)</w:t>
      </w:r>
    </w:p>
    <w:p w:rsidR="007A0A43" w:rsidRPr="00E0731F" w:rsidRDefault="00F458B9" w:rsidP="00E0731F">
      <w:pPr>
        <w:pStyle w:val="GvdeMetni"/>
        <w:spacing w:after="120" w:line="240" w:lineRule="auto"/>
        <w:jc w:val="center"/>
        <w:rPr>
          <w:color w:val="000000" w:themeColor="text1"/>
        </w:rPr>
      </w:pPr>
      <w:r w:rsidRPr="00E0731F">
        <w:rPr>
          <w:rFonts w:ascii="Times New Roman" w:hAnsi="Times New Roman" w:cs="Times New Roman"/>
          <w:color w:val="000000" w:themeColor="text1"/>
          <w:sz w:val="24"/>
          <w:szCs w:val="24"/>
        </w:rPr>
        <w:t>HİZMETİ ALIMINA AİT SÖZLEŞME TASARISI</w:t>
      </w:r>
    </w:p>
    <w:p w:rsidR="007A0A43" w:rsidRDefault="00F458B9">
      <w:pPr>
        <w:spacing w:before="120"/>
        <w:jc w:val="both"/>
      </w:pPr>
      <w:r>
        <w:rPr>
          <w:b/>
          <w:bCs/>
          <w:color w:val="auto"/>
        </w:rPr>
        <w:t>Madde 1 - Sözleşmenin tarafları</w:t>
      </w:r>
    </w:p>
    <w:p w:rsidR="007A0A43" w:rsidRDefault="00F458B9" w:rsidP="00122970">
      <w:pPr>
        <w:tabs>
          <w:tab w:val="left" w:pos="1134"/>
        </w:tabs>
        <w:jc w:val="both"/>
      </w:pPr>
      <w:r>
        <w:t xml:space="preserve">Bu Sözleşme, bir tarafta </w:t>
      </w:r>
      <w:r w:rsidRPr="00B64083">
        <w:rPr>
          <w:b/>
          <w:bCs/>
          <w:color w:val="auto"/>
        </w:rPr>
        <w:t>TOROS ÜNİVERSİTESİ</w:t>
      </w:r>
      <w:r w:rsidRPr="00B64083">
        <w:rPr>
          <w:color w:val="auto"/>
        </w:rPr>
        <w:t xml:space="preserve"> </w:t>
      </w:r>
      <w:r>
        <w:t>(bundan sonra İ</w:t>
      </w:r>
      <w:r w:rsidR="00122970">
        <w:t>DARE</w:t>
      </w:r>
      <w:r>
        <w:t xml:space="preserve"> olarak anılacaktır) ile diğer tarafta </w:t>
      </w:r>
      <w:proofErr w:type="gramStart"/>
      <w:r>
        <w:t>............................................................</w:t>
      </w:r>
      <w:proofErr w:type="gramEnd"/>
      <w:r>
        <w:t xml:space="preserve"> (bundan sonra </w:t>
      </w:r>
      <w:r w:rsidR="00122970">
        <w:t>YÜKLENİCİ</w:t>
      </w:r>
      <w:r>
        <w:t xml:space="preserve"> olarak anılacaktır) arasında aşağıda yazılı şartlar </w:t>
      </w:r>
      <w:proofErr w:type="gramStart"/>
      <w:r>
        <w:t>dahilinde</w:t>
      </w:r>
      <w:proofErr w:type="gramEnd"/>
      <w:r>
        <w:t xml:space="preserve"> akdedilmiştir. </w:t>
      </w:r>
    </w:p>
    <w:p w:rsidR="007A0A43" w:rsidRDefault="00F458B9">
      <w:pPr>
        <w:spacing w:before="120"/>
        <w:jc w:val="both"/>
      </w:pPr>
      <w:r>
        <w:rPr>
          <w:b/>
          <w:bCs/>
          <w:color w:val="auto"/>
        </w:rPr>
        <w:t>Madde 2 - Taraflara ilişkin bilgiler</w:t>
      </w:r>
    </w:p>
    <w:p w:rsidR="007A0A43" w:rsidRDefault="00F458B9">
      <w:pPr>
        <w:jc w:val="both"/>
      </w:pPr>
      <w:r>
        <w:rPr>
          <w:b/>
          <w:bCs/>
        </w:rPr>
        <w:t>2.1.</w:t>
      </w:r>
      <w:r>
        <w:t xml:space="preserve"> </w:t>
      </w:r>
      <w:r w:rsidR="00122970" w:rsidRPr="00A24BEB">
        <w:rPr>
          <w:b/>
        </w:rPr>
        <w:t>İDARENİN</w:t>
      </w:r>
      <w:r w:rsidRPr="00A24BEB">
        <w:rPr>
          <w:b/>
        </w:rPr>
        <w:t xml:space="preserve"> </w:t>
      </w:r>
    </w:p>
    <w:p w:rsidR="003273B9" w:rsidRPr="00B64083" w:rsidRDefault="003273B9" w:rsidP="003273B9">
      <w:pPr>
        <w:ind w:firstLine="708"/>
        <w:jc w:val="both"/>
        <w:rPr>
          <w:rFonts w:eastAsia="Times New Roman"/>
          <w:color w:val="auto"/>
        </w:rPr>
      </w:pPr>
      <w:r>
        <w:rPr>
          <w:rFonts w:eastAsia="Times New Roman"/>
        </w:rPr>
        <w:t xml:space="preserve">a) </w:t>
      </w:r>
      <w:proofErr w:type="spellStart"/>
      <w:proofErr w:type="gramStart"/>
      <w:r>
        <w:rPr>
          <w:rFonts w:eastAsia="Times New Roman"/>
        </w:rPr>
        <w:t>Adı:</w:t>
      </w:r>
      <w:r w:rsidRPr="00B64083">
        <w:rPr>
          <w:rFonts w:eastAsia="Times New Roman"/>
          <w:b/>
          <w:bCs/>
          <w:color w:val="auto"/>
        </w:rPr>
        <w:t>TOROS</w:t>
      </w:r>
      <w:proofErr w:type="spellEnd"/>
      <w:proofErr w:type="gramEnd"/>
      <w:r w:rsidRPr="00B64083">
        <w:rPr>
          <w:rFonts w:eastAsia="Times New Roman"/>
          <w:b/>
          <w:bCs/>
          <w:color w:val="auto"/>
        </w:rPr>
        <w:t xml:space="preserve"> ÜNİVERSİTESİ</w:t>
      </w:r>
      <w:r w:rsidRPr="00B64083">
        <w:rPr>
          <w:rFonts w:eastAsia="Times New Roman"/>
          <w:color w:val="auto"/>
        </w:rPr>
        <w:t xml:space="preserve"> </w:t>
      </w:r>
    </w:p>
    <w:p w:rsidR="003273B9" w:rsidRPr="00B64083" w:rsidRDefault="003273B9" w:rsidP="003273B9">
      <w:pPr>
        <w:ind w:firstLine="708"/>
        <w:jc w:val="both"/>
        <w:rPr>
          <w:color w:val="auto"/>
        </w:rPr>
      </w:pPr>
      <w:r w:rsidRPr="00B64083">
        <w:rPr>
          <w:color w:val="auto"/>
        </w:rPr>
        <w:t xml:space="preserve">b) </w:t>
      </w:r>
      <w:proofErr w:type="spellStart"/>
      <w:proofErr w:type="gramStart"/>
      <w:r w:rsidRPr="00B64083">
        <w:rPr>
          <w:color w:val="auto"/>
        </w:rPr>
        <w:t>Adresi:</w:t>
      </w:r>
      <w:r w:rsidRPr="00B64083">
        <w:rPr>
          <w:b/>
          <w:bCs/>
          <w:color w:val="auto"/>
        </w:rPr>
        <w:t>Bahçelievler</w:t>
      </w:r>
      <w:proofErr w:type="spellEnd"/>
      <w:proofErr w:type="gramEnd"/>
      <w:r w:rsidRPr="00B64083">
        <w:rPr>
          <w:b/>
          <w:bCs/>
          <w:color w:val="auto"/>
        </w:rPr>
        <w:t xml:space="preserve"> Mah. 1857. Sok. no:12 YENİŞEHİR/MERSİN</w:t>
      </w:r>
      <w:r w:rsidRPr="00B64083">
        <w:rPr>
          <w:color w:val="auto"/>
        </w:rPr>
        <w:t xml:space="preserve"> </w:t>
      </w:r>
    </w:p>
    <w:p w:rsidR="003273B9" w:rsidRPr="00B64083" w:rsidRDefault="003273B9" w:rsidP="003273B9">
      <w:pPr>
        <w:ind w:firstLine="708"/>
        <w:jc w:val="both"/>
        <w:rPr>
          <w:color w:val="auto"/>
        </w:rPr>
      </w:pPr>
      <w:r w:rsidRPr="00B64083">
        <w:rPr>
          <w:color w:val="auto"/>
        </w:rPr>
        <w:t>c) Telefon numarası:</w:t>
      </w:r>
      <w:r w:rsidRPr="00B64083">
        <w:rPr>
          <w:b/>
          <w:bCs/>
          <w:color w:val="auto"/>
        </w:rPr>
        <w:t>0324 325 33 00</w:t>
      </w:r>
      <w:r w:rsidRPr="00B64083">
        <w:rPr>
          <w:color w:val="auto"/>
        </w:rPr>
        <w:t xml:space="preserve"> </w:t>
      </w:r>
    </w:p>
    <w:p w:rsidR="003273B9" w:rsidRPr="00B64083" w:rsidRDefault="003273B9" w:rsidP="003273B9">
      <w:pPr>
        <w:ind w:firstLine="708"/>
        <w:jc w:val="both"/>
        <w:rPr>
          <w:color w:val="auto"/>
        </w:rPr>
      </w:pPr>
      <w:r w:rsidRPr="00B64083">
        <w:rPr>
          <w:color w:val="auto"/>
        </w:rPr>
        <w:t>ç) Faks numarası:</w:t>
      </w:r>
      <w:r w:rsidRPr="00B64083">
        <w:rPr>
          <w:b/>
          <w:bCs/>
          <w:color w:val="auto"/>
        </w:rPr>
        <w:t>0324 325 33 01</w:t>
      </w:r>
      <w:r w:rsidRPr="00B64083">
        <w:rPr>
          <w:color w:val="auto"/>
        </w:rPr>
        <w:t xml:space="preserve"> </w:t>
      </w:r>
    </w:p>
    <w:p w:rsidR="003273B9" w:rsidRDefault="003273B9" w:rsidP="003273B9">
      <w:pPr>
        <w:ind w:firstLine="708"/>
        <w:jc w:val="both"/>
      </w:pPr>
      <w:r w:rsidRPr="00B64083">
        <w:rPr>
          <w:color w:val="auto"/>
        </w:rPr>
        <w:t>d) Elektronik posta adresi(varsa):</w:t>
      </w:r>
      <w:r w:rsidRPr="00B64083">
        <w:rPr>
          <w:b/>
          <w:bCs/>
          <w:color w:val="auto"/>
        </w:rPr>
        <w:t>info@toros.edu.tr</w:t>
      </w:r>
      <w:r w:rsidRPr="00B64083">
        <w:rPr>
          <w:color w:val="auto"/>
        </w:rPr>
        <w:t xml:space="preserve"> </w:t>
      </w:r>
    </w:p>
    <w:p w:rsidR="003273B9" w:rsidRDefault="003273B9" w:rsidP="003273B9">
      <w:pPr>
        <w:ind w:firstLine="708"/>
        <w:jc w:val="both"/>
      </w:pPr>
    </w:p>
    <w:p w:rsidR="003273B9" w:rsidRDefault="003273B9" w:rsidP="003273B9">
      <w:pPr>
        <w:tabs>
          <w:tab w:val="left" w:pos="0"/>
        </w:tabs>
        <w:jc w:val="both"/>
      </w:pPr>
      <w:r w:rsidRPr="003273B9">
        <w:rPr>
          <w:b/>
        </w:rPr>
        <w:t>2.2.</w:t>
      </w:r>
      <w:r w:rsidRPr="003273B9">
        <w:t xml:space="preserve"> </w:t>
      </w:r>
      <w:r w:rsidRPr="00A24BEB">
        <w:rPr>
          <w:b/>
        </w:rPr>
        <w:t>YÜKLENİCİNİN</w:t>
      </w:r>
    </w:p>
    <w:p w:rsidR="007A0A43" w:rsidRDefault="00F458B9">
      <w:pPr>
        <w:jc w:val="both"/>
        <w:divId w:val="1137837866"/>
        <w:rPr>
          <w:rFonts w:eastAsia="Times New Roman"/>
        </w:rPr>
      </w:pPr>
      <w:r>
        <w:rPr>
          <w:rFonts w:eastAsia="Times New Roman"/>
        </w:rPr>
        <w:t xml:space="preserve">a) Adı ve soyadı/Ticaret unvanı: </w:t>
      </w:r>
      <w:proofErr w:type="gramStart"/>
      <w:r>
        <w:rPr>
          <w:rFonts w:eastAsia="Times New Roman"/>
        </w:rPr>
        <w:t>...........................................</w:t>
      </w:r>
      <w:proofErr w:type="gramEnd"/>
      <w:r>
        <w:rPr>
          <w:rFonts w:eastAsia="Times New Roman"/>
        </w:rPr>
        <w:t xml:space="preserve"> </w:t>
      </w:r>
    </w:p>
    <w:p w:rsidR="007A0A43" w:rsidRDefault="00F458B9">
      <w:pPr>
        <w:jc w:val="both"/>
        <w:divId w:val="1137837866"/>
      </w:pPr>
      <w:r>
        <w:t xml:space="preserve">b) T.C. Kimlik No: </w:t>
      </w:r>
      <w:proofErr w:type="gramStart"/>
      <w:r>
        <w:t>...............................................................</w:t>
      </w:r>
      <w:proofErr w:type="gramEnd"/>
      <w:r>
        <w:t xml:space="preserve"> </w:t>
      </w:r>
    </w:p>
    <w:p w:rsidR="007A0A43" w:rsidRDefault="00F458B9">
      <w:pPr>
        <w:jc w:val="both"/>
        <w:divId w:val="1137837866"/>
      </w:pPr>
      <w:r>
        <w:t xml:space="preserve">c) Vergi Kimlik No: </w:t>
      </w:r>
      <w:proofErr w:type="gramStart"/>
      <w:r>
        <w:t>..............................................................</w:t>
      </w:r>
      <w:proofErr w:type="gramEnd"/>
      <w:r>
        <w:t xml:space="preserve"> </w:t>
      </w:r>
    </w:p>
    <w:p w:rsidR="007A0A43" w:rsidRDefault="00F458B9">
      <w:pPr>
        <w:jc w:val="both"/>
        <w:divId w:val="1137837866"/>
      </w:pPr>
      <w:r>
        <w:t xml:space="preserve">ç) Yüklenicinin tebligata esas adresi: </w:t>
      </w:r>
      <w:proofErr w:type="gramStart"/>
      <w:r>
        <w:t>...........................................</w:t>
      </w:r>
      <w:proofErr w:type="gramEnd"/>
      <w:r>
        <w:t xml:space="preserve"> </w:t>
      </w:r>
    </w:p>
    <w:p w:rsidR="007A0A43" w:rsidRDefault="00F458B9">
      <w:pPr>
        <w:jc w:val="both"/>
        <w:divId w:val="1137837866"/>
      </w:pPr>
      <w:r>
        <w:t xml:space="preserve">d) Telefon numarası: </w:t>
      </w:r>
      <w:proofErr w:type="gramStart"/>
      <w:r>
        <w:t>.............................................................</w:t>
      </w:r>
      <w:proofErr w:type="gramEnd"/>
      <w:r>
        <w:t xml:space="preserve"> </w:t>
      </w:r>
    </w:p>
    <w:p w:rsidR="007A0A43" w:rsidRDefault="00F458B9">
      <w:pPr>
        <w:jc w:val="both"/>
        <w:divId w:val="1137837866"/>
      </w:pPr>
      <w:r>
        <w:t xml:space="preserve">e) Bildirime esas faks numarası: </w:t>
      </w:r>
      <w:proofErr w:type="gramStart"/>
      <w:r>
        <w:t>.................................................</w:t>
      </w:r>
      <w:proofErr w:type="gramEnd"/>
      <w:r>
        <w:t xml:space="preserve"> </w:t>
      </w:r>
    </w:p>
    <w:p w:rsidR="007A0A43" w:rsidRDefault="00F458B9">
      <w:pPr>
        <w:jc w:val="both"/>
        <w:divId w:val="1137837866"/>
      </w:pPr>
      <w:r>
        <w:t xml:space="preserve">f) Bildirime esas elektronik posta adresi (varsa): </w:t>
      </w:r>
      <w:proofErr w:type="gramStart"/>
      <w:r>
        <w:t>...............................</w:t>
      </w:r>
      <w:proofErr w:type="gramEnd"/>
      <w:r>
        <w:t xml:space="preserve"> </w:t>
      </w:r>
    </w:p>
    <w:p w:rsidR="007A0A43" w:rsidRDefault="00F458B9">
      <w:pPr>
        <w:jc w:val="both"/>
      </w:pPr>
      <w:r>
        <w:rPr>
          <w:b/>
          <w:bCs/>
        </w:rPr>
        <w:t>2.3.</w:t>
      </w:r>
      <w: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7A0A43" w:rsidRDefault="00F458B9">
      <w:pPr>
        <w:jc w:val="both"/>
      </w:pPr>
      <w:r>
        <w:rPr>
          <w:b/>
          <w:bCs/>
        </w:rPr>
        <w:t>2.4.</w:t>
      </w:r>
      <w:r>
        <w:t xml:space="preserve"> Taraflar, yazılı tebligatı daha sonra süresi içinde yapmak kaydıyla, kurye, faks veya elektronik posta gibi diğer yollarla da bildirim yapabilirler. </w:t>
      </w:r>
    </w:p>
    <w:p w:rsidR="007A0A43" w:rsidRDefault="00F458B9">
      <w:pPr>
        <w:spacing w:before="120"/>
        <w:jc w:val="both"/>
      </w:pPr>
      <w:r>
        <w:rPr>
          <w:b/>
          <w:bCs/>
          <w:color w:val="auto"/>
        </w:rPr>
        <w:t>Madde 3 - Sözleşmenin dili</w:t>
      </w:r>
    </w:p>
    <w:p w:rsidR="007A0A43" w:rsidRDefault="00F458B9">
      <w:pPr>
        <w:jc w:val="both"/>
      </w:pPr>
      <w:r>
        <w:rPr>
          <w:b/>
          <w:bCs/>
        </w:rPr>
        <w:t>3.1.</w:t>
      </w:r>
      <w:r>
        <w:t xml:space="preserve"> Sözleşme Türkçe olarak hazırlanmıştır. </w:t>
      </w:r>
    </w:p>
    <w:p w:rsidR="007A0A43" w:rsidRDefault="00F458B9">
      <w:pPr>
        <w:spacing w:before="120"/>
        <w:jc w:val="both"/>
        <w:rPr>
          <w:b/>
          <w:bCs/>
          <w:color w:val="auto"/>
        </w:rPr>
      </w:pPr>
      <w:r>
        <w:rPr>
          <w:b/>
          <w:bCs/>
          <w:color w:val="auto"/>
        </w:rPr>
        <w:t xml:space="preserve">Madde 4 </w:t>
      </w:r>
      <w:r w:rsidR="00C1046F">
        <w:rPr>
          <w:b/>
          <w:bCs/>
          <w:color w:val="auto"/>
        </w:rPr>
        <w:t>–</w:t>
      </w:r>
      <w:r>
        <w:rPr>
          <w:b/>
          <w:bCs/>
          <w:color w:val="auto"/>
        </w:rPr>
        <w:t xml:space="preserve"> Tanımlar</w:t>
      </w:r>
      <w:r w:rsidR="00C1046F">
        <w:rPr>
          <w:b/>
          <w:bCs/>
          <w:color w:val="auto"/>
        </w:rPr>
        <w:t xml:space="preserve"> ve Kısaltmalar</w:t>
      </w:r>
    </w:p>
    <w:p w:rsidR="00A24BEB" w:rsidRDefault="00F458B9">
      <w:pPr>
        <w:jc w:val="both"/>
      </w:pPr>
      <w:r>
        <w:rPr>
          <w:b/>
          <w:bCs/>
        </w:rPr>
        <w:t>4.</w:t>
      </w:r>
      <w:r w:rsidR="00A24BEB">
        <w:rPr>
          <w:b/>
          <w:bCs/>
        </w:rPr>
        <w:t>1</w:t>
      </w:r>
      <w:r>
        <w:rPr>
          <w:b/>
          <w:bCs/>
        </w:rPr>
        <w:t>.</w:t>
      </w:r>
      <w:r>
        <w:t xml:space="preserve"> Bu Sözleşmenin uygulanmasında, 4</w:t>
      </w:r>
      <w:r w:rsidR="00E0731F">
        <w:t xml:space="preserve">734 sayılı Kamu İhale Kanunu, Vakıf Yükseköğretim Kurumları İhale Yönetmeliği ve </w:t>
      </w:r>
      <w:r>
        <w:t xml:space="preserve">4735 sayılı Kamu İhale Sözleşmeleri Kanunu ile </w:t>
      </w:r>
      <w:r w:rsidR="00D66A62">
        <w:t xml:space="preserve">Hizmet İşleri </w:t>
      </w:r>
      <w:r w:rsidR="00E0731F">
        <w:t xml:space="preserve">İdari </w:t>
      </w:r>
      <w:r>
        <w:t>Şartname ve ihale dokümanını oluşturan diğer belgelerde yer alan tanımlar geçerlidir.</w:t>
      </w:r>
    </w:p>
    <w:p w:rsidR="00A24BEB" w:rsidRPr="00A24BEB" w:rsidRDefault="00A24BEB" w:rsidP="00A24BEB">
      <w:pPr>
        <w:spacing w:before="120"/>
        <w:jc w:val="both"/>
        <w:rPr>
          <w:b/>
          <w:bCs/>
          <w:color w:val="auto"/>
        </w:rPr>
      </w:pPr>
      <w:r>
        <w:rPr>
          <w:b/>
          <w:bCs/>
          <w:color w:val="auto"/>
        </w:rPr>
        <w:t xml:space="preserve">‘’EBYS’’ </w:t>
      </w:r>
      <w:r w:rsidRPr="00A24BEB">
        <w:rPr>
          <w:bCs/>
          <w:color w:val="auto"/>
        </w:rPr>
        <w:t>Elektronik Belge Yönetim Sistemi</w:t>
      </w:r>
      <w:r>
        <w:rPr>
          <w:b/>
          <w:bCs/>
          <w:color w:val="auto"/>
        </w:rPr>
        <w:t xml:space="preserve"> </w:t>
      </w:r>
    </w:p>
    <w:p w:rsidR="007A0A43" w:rsidRDefault="00F458B9" w:rsidP="00A24BEB">
      <w:pPr>
        <w:jc w:val="both"/>
      </w:pPr>
      <w:r>
        <w:t xml:space="preserve"> </w:t>
      </w:r>
    </w:p>
    <w:p w:rsidR="007A0A43" w:rsidRDefault="00F458B9">
      <w:pPr>
        <w:spacing w:before="120"/>
        <w:jc w:val="both"/>
        <w:rPr>
          <w:b/>
          <w:bCs/>
          <w:color w:val="auto"/>
        </w:rPr>
      </w:pPr>
      <w:r>
        <w:rPr>
          <w:b/>
          <w:bCs/>
          <w:color w:val="auto"/>
        </w:rPr>
        <w:t>Madde 5- İş tanımı</w:t>
      </w:r>
    </w:p>
    <w:p w:rsidR="00AE1C67" w:rsidRDefault="001660B6" w:rsidP="001660B6">
      <w:pPr>
        <w:spacing w:before="120"/>
        <w:jc w:val="both"/>
        <w:rPr>
          <w:sz w:val="22"/>
          <w:szCs w:val="22"/>
        </w:rPr>
      </w:pPr>
      <w:r w:rsidRPr="00A24BEB">
        <w:rPr>
          <w:b/>
          <w:color w:val="auto"/>
        </w:rPr>
        <w:t>5.1.</w:t>
      </w:r>
      <w:r w:rsidRPr="00A24BEB">
        <w:rPr>
          <w:color w:val="auto"/>
        </w:rPr>
        <w:t xml:space="preserve"> </w:t>
      </w:r>
      <w:r w:rsidR="00C1046F" w:rsidRPr="00A24BEB">
        <w:rPr>
          <w:b/>
          <w:color w:val="auto"/>
        </w:rPr>
        <w:t>İDARE’</w:t>
      </w:r>
      <w:r w:rsidR="00C1046F" w:rsidRPr="00A24BEB">
        <w:rPr>
          <w:color w:val="auto"/>
        </w:rPr>
        <w:t xml:space="preserve"> </w:t>
      </w:r>
      <w:proofErr w:type="spellStart"/>
      <w:r w:rsidR="00C1046F" w:rsidRPr="00A24BEB">
        <w:rPr>
          <w:color w:val="auto"/>
        </w:rPr>
        <w:t>nin</w:t>
      </w:r>
      <w:proofErr w:type="spellEnd"/>
      <w:r w:rsidR="00C1046F" w:rsidRPr="00A24BEB">
        <w:rPr>
          <w:color w:val="auto"/>
        </w:rPr>
        <w:t xml:space="preserve"> ihtiyacı olan </w:t>
      </w:r>
      <w:r w:rsidRPr="00A24BEB">
        <w:rPr>
          <w:sz w:val="22"/>
          <w:szCs w:val="22"/>
        </w:rPr>
        <w:t xml:space="preserve">Elektronik Belge Yönetim Sistemi Yazılımı </w:t>
      </w:r>
      <w:r w:rsidR="00C1046F" w:rsidRPr="00A24BEB">
        <w:rPr>
          <w:sz w:val="22"/>
          <w:szCs w:val="22"/>
        </w:rPr>
        <w:t xml:space="preserve">(EBYS) </w:t>
      </w:r>
      <w:r w:rsidRPr="00A24BEB">
        <w:rPr>
          <w:sz w:val="22"/>
          <w:szCs w:val="22"/>
        </w:rPr>
        <w:t xml:space="preserve">Hizmet Alımı standart dosya planının oluşturulması, oluşturulan standart dosya planı </w:t>
      </w:r>
      <w:r w:rsidRPr="00A24BEB">
        <w:rPr>
          <w:b/>
          <w:sz w:val="22"/>
          <w:szCs w:val="22"/>
        </w:rPr>
        <w:t xml:space="preserve">ve </w:t>
      </w:r>
      <w:proofErr w:type="spellStart"/>
      <w:r w:rsidRPr="00A24BEB">
        <w:rPr>
          <w:b/>
          <w:sz w:val="22"/>
          <w:szCs w:val="22"/>
        </w:rPr>
        <w:t>İDARE</w:t>
      </w:r>
      <w:r w:rsidRPr="00A24BEB">
        <w:rPr>
          <w:sz w:val="22"/>
          <w:szCs w:val="22"/>
        </w:rPr>
        <w:t>'nin</w:t>
      </w:r>
      <w:proofErr w:type="spellEnd"/>
      <w:r w:rsidRPr="00A24BEB">
        <w:rPr>
          <w:sz w:val="22"/>
          <w:szCs w:val="22"/>
        </w:rPr>
        <w:t xml:space="preserve"> iş süreçleri çerçevesinde kurum içerisinde kullanılmak üzere Portal uygulaması, </w:t>
      </w:r>
      <w:r w:rsidR="00F903FF" w:rsidRPr="00A24BEB">
        <w:rPr>
          <w:sz w:val="22"/>
          <w:szCs w:val="22"/>
        </w:rPr>
        <w:t>Doküman</w:t>
      </w:r>
      <w:r w:rsidRPr="00A24BEB">
        <w:rPr>
          <w:sz w:val="22"/>
          <w:szCs w:val="22"/>
        </w:rPr>
        <w:t xml:space="preserve"> Yönetim Sistemi, İş Akışı Yönetim Sistemi, Form Yönetim Sistemi, Taslak Formların hazırlanarak sisteme </w:t>
      </w:r>
      <w:proofErr w:type="gramStart"/>
      <w:r w:rsidRPr="00A24BEB">
        <w:rPr>
          <w:sz w:val="22"/>
          <w:szCs w:val="22"/>
        </w:rPr>
        <w:t>entegrasyonu</w:t>
      </w:r>
      <w:proofErr w:type="gramEnd"/>
      <w:r w:rsidRPr="00A24BEB">
        <w:rPr>
          <w:sz w:val="22"/>
          <w:szCs w:val="22"/>
        </w:rPr>
        <w:t xml:space="preserve">, Mesajlaşma, Görev Atama ve Uyarı Sistemi, Arşiv Yönetim Sistemi ve Evrak Takip Sisteminin kurulması </w:t>
      </w:r>
      <w:r w:rsidR="00C1046F" w:rsidRPr="00A24BEB">
        <w:rPr>
          <w:sz w:val="22"/>
          <w:szCs w:val="22"/>
        </w:rPr>
        <w:t>işidir</w:t>
      </w:r>
      <w:r w:rsidR="00C1046F">
        <w:rPr>
          <w:sz w:val="22"/>
          <w:szCs w:val="22"/>
        </w:rPr>
        <w:t>.</w:t>
      </w:r>
    </w:p>
    <w:p w:rsidR="001660B6" w:rsidRDefault="001660B6" w:rsidP="001660B6">
      <w:pPr>
        <w:spacing w:before="120"/>
        <w:jc w:val="both"/>
      </w:pPr>
    </w:p>
    <w:p w:rsidR="007A0A43" w:rsidRDefault="00F458B9">
      <w:pPr>
        <w:jc w:val="both"/>
      </w:pPr>
      <w:r w:rsidRPr="00A24BEB">
        <w:rPr>
          <w:b/>
          <w:bCs/>
        </w:rPr>
        <w:t>5.1.</w:t>
      </w:r>
      <w:r w:rsidRPr="00A24BEB">
        <w:t xml:space="preserve"> Sözleşme konusu iş; </w:t>
      </w:r>
      <w:r w:rsidR="00E0731F" w:rsidRPr="00A24BEB">
        <w:rPr>
          <w:sz w:val="22"/>
          <w:szCs w:val="22"/>
        </w:rPr>
        <w:t xml:space="preserve">Elektronik Belge Yönetim Sistemi Yazılımı Hizmet Alımı standart dosya planının oluşturulması, </w:t>
      </w:r>
      <w:r w:rsidRPr="00A24BEB">
        <w:t>İşin teknik özellikleri ve diğer ayrıntıları sözleşme ekinde yer alan ve ihale dokümanını oluşturan belgelerde düzenlenmiştir.</w:t>
      </w:r>
      <w:r>
        <w:t xml:space="preserve"> </w:t>
      </w:r>
    </w:p>
    <w:p w:rsidR="00A24BEB" w:rsidRDefault="00A24BEB">
      <w:pPr>
        <w:jc w:val="both"/>
      </w:pPr>
    </w:p>
    <w:p w:rsidR="00A24BEB" w:rsidRDefault="00A24BEB">
      <w:pPr>
        <w:jc w:val="both"/>
      </w:pPr>
    </w:p>
    <w:p w:rsidR="007A0A43" w:rsidRDefault="00F458B9">
      <w:pPr>
        <w:spacing w:before="120"/>
        <w:jc w:val="both"/>
      </w:pPr>
      <w:r>
        <w:rPr>
          <w:b/>
          <w:bCs/>
          <w:color w:val="auto"/>
        </w:rPr>
        <w:lastRenderedPageBreak/>
        <w:t>Madde 6 - Sözleşmenin türü ve bedeli</w:t>
      </w:r>
    </w:p>
    <w:p w:rsidR="007A0A43" w:rsidRDefault="00F458B9">
      <w:pPr>
        <w:jc w:val="both"/>
      </w:pPr>
      <w:r>
        <w:rPr>
          <w:b/>
          <w:bCs/>
        </w:rPr>
        <w:t>6.1.</w:t>
      </w:r>
      <w:r>
        <w:t xml:space="preserve"> Bu sözleşme birim fiyat sözleşme</w:t>
      </w:r>
      <w:r w:rsidR="00C1046F">
        <w:t>si</w:t>
      </w:r>
      <w:r>
        <w:t xml:space="preserve"> olup, İdarece hazırlanmış cetvelde yer alan her bir iş kaleminin miktarı ile bu iş kalemleri için Y</w:t>
      </w:r>
      <w:r w:rsidR="00A24BEB">
        <w:t>ÜKLENİCİ</w:t>
      </w:r>
      <w:r>
        <w:t xml:space="preserve"> tarafından teklif edilen birim fiyatların çarpımı sonucu bulunan tutarların toplamı olan </w:t>
      </w:r>
      <w:proofErr w:type="gramStart"/>
      <w:r>
        <w:t>.......................</w:t>
      </w:r>
      <w:proofErr w:type="gramEnd"/>
      <w:r>
        <w:t xml:space="preserve">(rakam ve yazıyla).......................... </w:t>
      </w:r>
      <w:proofErr w:type="gramStart"/>
      <w:r>
        <w:t>bedel</w:t>
      </w:r>
      <w:proofErr w:type="gramEnd"/>
      <w:r>
        <w:t xml:space="preserve"> üzerinden akdedilmiştir. Yapılan işlerin bedellerinin ödenmesinde, birim fiyat teklif cetvelinde </w:t>
      </w:r>
      <w:r w:rsidRPr="00A24BEB">
        <w:t>Y</w:t>
      </w:r>
      <w:r w:rsidR="00A24BEB">
        <w:t xml:space="preserve">ÜKLENİCİ’ </w:t>
      </w:r>
      <w:proofErr w:type="spellStart"/>
      <w:r w:rsidRPr="00A24BEB">
        <w:t>nin</w:t>
      </w:r>
      <w:proofErr w:type="spellEnd"/>
      <w:r w:rsidRPr="00A24BEB">
        <w:t xml:space="preserve"> teklif ettiği ve sözleşme bedelinin tespitinde kullanılan birim fiyatlar esas alınır.</w:t>
      </w:r>
      <w:r>
        <w:t xml:space="preserve"> </w:t>
      </w:r>
    </w:p>
    <w:p w:rsidR="007A0A43" w:rsidRDefault="00F458B9">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olan giderler</w:t>
      </w:r>
    </w:p>
    <w:p w:rsidR="007A0A43" w:rsidRDefault="00F458B9">
      <w:pPr>
        <w:jc w:val="both"/>
      </w:pPr>
      <w:r>
        <w:rPr>
          <w:b/>
          <w:bCs/>
        </w:rPr>
        <w:t>7.1.</w:t>
      </w:r>
      <w:r>
        <w:t xml:space="preserve"> Taahhüdün (ilave işler nedeniyle meydana gelebilecek artışlar </w:t>
      </w:r>
      <w:proofErr w:type="gramStart"/>
      <w:r>
        <w:t>dahil</w:t>
      </w:r>
      <w:proofErr w:type="gramEnd"/>
      <w:r>
        <w:t xml:space="preserve">) yerine getirilmesine ilişkin </w:t>
      </w:r>
    </w:p>
    <w:p w:rsidR="007A0A43" w:rsidRDefault="00F458B9">
      <w:pPr>
        <w:jc w:val="both"/>
      </w:pPr>
      <w:r w:rsidRPr="00D707B1">
        <w:rPr>
          <w:rStyle w:val="richtext"/>
          <w:bCs/>
          <w:color w:val="000000" w:themeColor="text1"/>
          <w:u w:val="dotted"/>
        </w:rPr>
        <w:t xml:space="preserve">Sözleşmenin uygulanması sırasında ilgili mevzuat gereğince yapılacak ulaşım, konaklama, sigorta, vergi, resim, harç, ilan giderleri (yerel gazete ilanı) ile eğitim giderleri teklif </w:t>
      </w:r>
      <w:r w:rsidR="00D707B1" w:rsidRPr="00D707B1">
        <w:rPr>
          <w:rStyle w:val="richtext"/>
          <w:bCs/>
          <w:color w:val="000000" w:themeColor="text1"/>
          <w:u w:val="dotted"/>
        </w:rPr>
        <w:t xml:space="preserve">edilen </w:t>
      </w:r>
      <w:r w:rsidRPr="00D707B1">
        <w:rPr>
          <w:rStyle w:val="richtext"/>
          <w:bCs/>
          <w:color w:val="000000" w:themeColor="text1"/>
          <w:u w:val="dotted"/>
        </w:rPr>
        <w:t xml:space="preserve">fiyata </w:t>
      </w:r>
      <w:proofErr w:type="gramStart"/>
      <w:r w:rsidRPr="00D707B1">
        <w:rPr>
          <w:rStyle w:val="richtext"/>
          <w:bCs/>
          <w:color w:val="000000" w:themeColor="text1"/>
          <w:u w:val="dotted"/>
        </w:rPr>
        <w:t>dahildir</w:t>
      </w:r>
      <w:proofErr w:type="gramEnd"/>
      <w:r w:rsidRPr="00D707B1">
        <w:rPr>
          <w:rStyle w:val="richtext"/>
          <w:bCs/>
          <w:color w:val="000000" w:themeColor="text1"/>
          <w:u w:val="dotted"/>
        </w:rPr>
        <w:t xml:space="preserve">. </w:t>
      </w:r>
      <w:proofErr w:type="gramStart"/>
      <w:r w:rsidRPr="00D707B1">
        <w:rPr>
          <w:color w:val="000000" w:themeColor="text1"/>
        </w:rPr>
        <w:t>sözleşme</w:t>
      </w:r>
      <w:proofErr w:type="gramEnd"/>
      <w:r w:rsidRPr="00D707B1">
        <w:rPr>
          <w:color w:val="000000" w:themeColor="text1"/>
        </w:rPr>
        <w:t xml:space="preserve"> </w:t>
      </w:r>
      <w:r>
        <w:t xml:space="preserve">bedeline dahildir. İlgili mevzuatı uyarınca hesaplanacak Katma Değer Vergisi, sözleşme bedeline </w:t>
      </w:r>
      <w:proofErr w:type="gramStart"/>
      <w:r>
        <w:t>dahil</w:t>
      </w:r>
      <w:proofErr w:type="gramEnd"/>
      <w:r>
        <w:t xml:space="preserve"> olmayıp </w:t>
      </w:r>
      <w:r w:rsidR="00C1046F">
        <w:t xml:space="preserve">İDARE tarafından YÜKLENİCİ’ </w:t>
      </w:r>
      <w:r>
        <w:t xml:space="preserve">ye ödenecektir. </w:t>
      </w:r>
    </w:p>
    <w:p w:rsidR="007A0A43" w:rsidRDefault="00F458B9">
      <w:pPr>
        <w:spacing w:before="120"/>
        <w:jc w:val="both"/>
      </w:pPr>
      <w:r>
        <w:rPr>
          <w:b/>
          <w:bCs/>
          <w:color w:val="auto"/>
        </w:rPr>
        <w:t>Madde 8 - Sözleşmenin ekleri</w:t>
      </w:r>
    </w:p>
    <w:p w:rsidR="007A0A43" w:rsidRDefault="00F458B9">
      <w:pPr>
        <w:jc w:val="both"/>
      </w:pPr>
      <w:r>
        <w:rPr>
          <w:b/>
          <w:bCs/>
        </w:rPr>
        <w:t>8.1.</w:t>
      </w:r>
      <w:r>
        <w:t xml:space="preserve"> İhale dokümanı, bu sözleşmenin eki ve ayrılmaz parçası olup, </w:t>
      </w:r>
      <w:r w:rsidR="00C1046F">
        <w:t xml:space="preserve">İDARE’ </w:t>
      </w:r>
      <w:proofErr w:type="spellStart"/>
      <w:r w:rsidR="00C1046F">
        <w:t>yi</w:t>
      </w:r>
      <w:proofErr w:type="spellEnd"/>
      <w:r>
        <w:t xml:space="preserve"> ve Y</w:t>
      </w:r>
      <w:r w:rsidR="00C1046F">
        <w:t xml:space="preserve">ÜKLENİCİ’ </w:t>
      </w:r>
      <w:proofErr w:type="spellStart"/>
      <w:r w:rsidR="00C1046F">
        <w:t>yi</w:t>
      </w:r>
      <w:proofErr w:type="spellEnd"/>
      <w:r>
        <w:t xml:space="preserve"> bağlar. Ancak, sözleşme hükümleri ile ihale dokümanını oluşturan belgelerdeki hükümler arasında çelişki veya farklılık olması halinde, ihale dokümanında yer alan hükümler esas alınır. </w:t>
      </w:r>
    </w:p>
    <w:p w:rsidR="007A0A43" w:rsidRDefault="00F458B9">
      <w:pPr>
        <w:jc w:val="both"/>
      </w:pPr>
      <w:r>
        <w:rPr>
          <w:b/>
          <w:bCs/>
        </w:rPr>
        <w:t>8.2.</w:t>
      </w:r>
      <w:r>
        <w:t xml:space="preserve"> İhale dokümanını oluşturan belgeler arasındaki öncelik sıralaması aşağıdaki gibidir: </w:t>
      </w:r>
    </w:p>
    <w:p w:rsidR="007A0A43" w:rsidRDefault="00F458B9">
      <w:pPr>
        <w:pStyle w:val="ListeParagraf"/>
        <w:numPr>
          <w:ilvl w:val="0"/>
          <w:numId w:val="2"/>
        </w:numPr>
        <w:jc w:val="both"/>
        <w:divId w:val="712120808"/>
      </w:pPr>
      <w:r>
        <w:t xml:space="preserve"> İdari Şartname, </w:t>
      </w:r>
    </w:p>
    <w:p w:rsidR="007A0A43" w:rsidRDefault="00F458B9">
      <w:pPr>
        <w:pStyle w:val="ListeParagraf"/>
        <w:numPr>
          <w:ilvl w:val="0"/>
          <w:numId w:val="2"/>
        </w:numPr>
        <w:jc w:val="both"/>
        <w:divId w:val="712120808"/>
      </w:pPr>
      <w:r>
        <w:t xml:space="preserve">Sözleşme Tasarısı, </w:t>
      </w:r>
    </w:p>
    <w:p w:rsidR="007A0A43" w:rsidRDefault="00F458B9">
      <w:pPr>
        <w:pStyle w:val="ListeParagraf"/>
        <w:numPr>
          <w:ilvl w:val="0"/>
          <w:numId w:val="2"/>
        </w:numPr>
        <w:jc w:val="both"/>
        <w:divId w:val="712120808"/>
      </w:pPr>
      <w:r>
        <w:t xml:space="preserve">Birim fiyat tarifleri (varsa), </w:t>
      </w:r>
    </w:p>
    <w:p w:rsidR="007A0A43" w:rsidRDefault="00F458B9">
      <w:pPr>
        <w:pStyle w:val="ListeParagraf"/>
        <w:numPr>
          <w:ilvl w:val="0"/>
          <w:numId w:val="2"/>
        </w:numPr>
        <w:jc w:val="both"/>
        <w:divId w:val="712120808"/>
      </w:pPr>
      <w:r>
        <w:t xml:space="preserve">Özel Teknik Şartname (varsa), </w:t>
      </w:r>
    </w:p>
    <w:p w:rsidR="007A0A43" w:rsidRDefault="00F458B9">
      <w:pPr>
        <w:pStyle w:val="ListeParagraf"/>
        <w:numPr>
          <w:ilvl w:val="0"/>
          <w:numId w:val="2"/>
        </w:numPr>
        <w:jc w:val="both"/>
        <w:divId w:val="712120808"/>
      </w:pPr>
      <w:r>
        <w:t xml:space="preserve">Teknik Şartname, </w:t>
      </w:r>
    </w:p>
    <w:p w:rsidR="007A0A43" w:rsidRDefault="00F458B9">
      <w:pPr>
        <w:pStyle w:val="ListeParagraf"/>
        <w:numPr>
          <w:ilvl w:val="0"/>
          <w:numId w:val="2"/>
        </w:numPr>
        <w:jc w:val="both"/>
        <w:divId w:val="712120808"/>
      </w:pPr>
      <w:r>
        <w:t xml:space="preserve">Açıklamalar (varsa), </w:t>
      </w:r>
    </w:p>
    <w:p w:rsidR="007A0A43" w:rsidRDefault="00F458B9">
      <w:pPr>
        <w:jc w:val="both"/>
      </w:pPr>
      <w:r>
        <w:rPr>
          <w:b/>
          <w:bCs/>
        </w:rPr>
        <w:t>8.3.</w:t>
      </w:r>
      <w:r>
        <w:t xml:space="preserve"> Zeyilnameler ait oldukları dokümanın öncelik sırasına sahiptir. </w:t>
      </w:r>
    </w:p>
    <w:p w:rsidR="007A0A43" w:rsidRDefault="00F458B9">
      <w:pPr>
        <w:spacing w:before="120"/>
        <w:jc w:val="both"/>
      </w:pPr>
      <w:r>
        <w:rPr>
          <w:b/>
          <w:bCs/>
          <w:color w:val="auto"/>
        </w:rPr>
        <w:t>Madde 9 - İşin süresi</w:t>
      </w:r>
    </w:p>
    <w:p w:rsidR="007A0A43" w:rsidRDefault="00F458B9" w:rsidP="00D707B1">
      <w:pPr>
        <w:tabs>
          <w:tab w:val="left" w:pos="709"/>
          <w:tab w:val="left" w:pos="1418"/>
        </w:tabs>
        <w:jc w:val="both"/>
      </w:pPr>
      <w:r>
        <w:rPr>
          <w:b/>
          <w:bCs/>
        </w:rPr>
        <w:t>9.1.</w:t>
      </w:r>
      <w:r>
        <w:t xml:space="preserve"> İşin süresi, </w:t>
      </w:r>
      <w:r w:rsidR="00D707B1">
        <w:t>işe başlama tarihinden itibaren 12 (on iki) aydır.</w:t>
      </w:r>
    </w:p>
    <w:p w:rsidR="007A0A43" w:rsidRDefault="00F458B9">
      <w:pPr>
        <w:jc w:val="both"/>
      </w:pPr>
      <w:r>
        <w:rPr>
          <w:b/>
          <w:bCs/>
        </w:rPr>
        <w:t>9.2.</w:t>
      </w:r>
      <w:r>
        <w:t xml:space="preserve"> Bu sözleşmenin uygulanmasında sürelerin hesabı takvim günü esasına göre yapılmıştır. </w:t>
      </w:r>
    </w:p>
    <w:p w:rsidR="007A0A43" w:rsidRDefault="00F458B9">
      <w:pPr>
        <w:spacing w:before="120"/>
        <w:jc w:val="both"/>
      </w:pPr>
      <w:r>
        <w:rPr>
          <w:b/>
          <w:bCs/>
          <w:color w:val="auto"/>
        </w:rPr>
        <w:t>Madde 10 - İşin yapılma yeri, işyeri teslim ve işe başlama tarihi</w:t>
      </w:r>
    </w:p>
    <w:p w:rsidR="007A0A43" w:rsidRPr="00D707B1" w:rsidRDefault="00F458B9">
      <w:pPr>
        <w:jc w:val="both"/>
        <w:rPr>
          <w:color w:val="000000" w:themeColor="text1"/>
        </w:rPr>
      </w:pPr>
      <w:r>
        <w:rPr>
          <w:b/>
          <w:bCs/>
        </w:rPr>
        <w:t>10.1.</w:t>
      </w:r>
      <w:r>
        <w:t xml:space="preserve"> İşin yapılacağı yer/yerler: </w:t>
      </w:r>
      <w:r w:rsidRPr="00D707B1">
        <w:rPr>
          <w:bCs/>
          <w:color w:val="000000" w:themeColor="text1"/>
        </w:rPr>
        <w:t xml:space="preserve">Toros Üniversitesi </w:t>
      </w:r>
      <w:r w:rsidR="00D707B1" w:rsidRPr="00D707B1">
        <w:rPr>
          <w:bCs/>
          <w:color w:val="000000" w:themeColor="text1"/>
        </w:rPr>
        <w:t xml:space="preserve">45 Kampüsü, Bahçelievler Mah. 16. Cad. No: </w:t>
      </w:r>
      <w:proofErr w:type="gramStart"/>
      <w:r w:rsidR="00D707B1" w:rsidRPr="00D707B1">
        <w:rPr>
          <w:bCs/>
          <w:color w:val="000000" w:themeColor="text1"/>
        </w:rPr>
        <w:t>77 , Yenişehir</w:t>
      </w:r>
      <w:proofErr w:type="gramEnd"/>
      <w:r w:rsidR="00D707B1" w:rsidRPr="00D707B1">
        <w:rPr>
          <w:bCs/>
          <w:color w:val="000000" w:themeColor="text1"/>
        </w:rPr>
        <w:t>/MERSİN</w:t>
      </w:r>
    </w:p>
    <w:p w:rsidR="007A0A43" w:rsidRDefault="00F458B9">
      <w:pPr>
        <w:jc w:val="both"/>
      </w:pPr>
      <w:r>
        <w:rPr>
          <w:b/>
          <w:bCs/>
        </w:rPr>
        <w:t>10.2.</w:t>
      </w:r>
      <w:r>
        <w:t xml:space="preserve"> İşyerinin teslimine ilişkin esaslar ve işe başlama tarihi: </w:t>
      </w:r>
      <w:r w:rsidR="00F903FF">
        <w:t>S</w:t>
      </w:r>
      <w:r>
        <w:t>özleşmenin imzalandığı tarihten itibaren:</w:t>
      </w:r>
    </w:p>
    <w:p w:rsidR="007A0A43" w:rsidRDefault="00F458B9">
      <w:pPr>
        <w:pStyle w:val="ListeParagraf"/>
        <w:numPr>
          <w:ilvl w:val="0"/>
          <w:numId w:val="4"/>
        </w:numPr>
        <w:jc w:val="both"/>
      </w:pPr>
      <w:r>
        <w:t xml:space="preserve">EBYS’ </w:t>
      </w:r>
      <w:proofErr w:type="spellStart"/>
      <w:r>
        <w:t>nin</w:t>
      </w:r>
      <w:proofErr w:type="spellEnd"/>
      <w:r>
        <w:t xml:space="preserve"> kurulması 15 gün</w:t>
      </w:r>
    </w:p>
    <w:p w:rsidR="007A0A43" w:rsidRDefault="00F458B9">
      <w:pPr>
        <w:pStyle w:val="ListeParagraf"/>
        <w:numPr>
          <w:ilvl w:val="0"/>
          <w:numId w:val="4"/>
        </w:numPr>
        <w:jc w:val="both"/>
      </w:pPr>
      <w:r>
        <w:t>İş Süreçlerinin Analizi ve uygulamanın kurulum ihtiyaçlarına göre uyarlanması 45 gün</w:t>
      </w:r>
    </w:p>
    <w:p w:rsidR="007A0A43" w:rsidRDefault="00F458B9">
      <w:pPr>
        <w:pStyle w:val="ListeParagraf"/>
        <w:numPr>
          <w:ilvl w:val="0"/>
          <w:numId w:val="4"/>
        </w:numPr>
        <w:jc w:val="both"/>
      </w:pPr>
      <w:r>
        <w:t>Sistem Yöneticisi ve Kullanıcı eğitimleri EBYS testleri 20 gün</w:t>
      </w:r>
      <w:r w:rsidR="00C1046F">
        <w:t>dür.</w:t>
      </w:r>
    </w:p>
    <w:p w:rsidR="007A0A43" w:rsidRDefault="00F458B9">
      <w:pPr>
        <w:spacing w:before="120"/>
        <w:jc w:val="both"/>
      </w:pPr>
      <w:r>
        <w:rPr>
          <w:b/>
          <w:bCs/>
          <w:color w:val="auto"/>
        </w:rPr>
        <w:t>Madde 11 - Teminata ilişkin hükümler</w:t>
      </w:r>
    </w:p>
    <w:p w:rsidR="007A0A43" w:rsidRDefault="00F458B9">
      <w:pPr>
        <w:jc w:val="both"/>
      </w:pPr>
      <w:r>
        <w:rPr>
          <w:b/>
          <w:bCs/>
        </w:rPr>
        <w:t>11.1.</w:t>
      </w:r>
      <w:r>
        <w:t xml:space="preserve"> Kesin teminat </w:t>
      </w:r>
    </w:p>
    <w:p w:rsidR="007A0A43" w:rsidRDefault="00F458B9">
      <w:pPr>
        <w:jc w:val="both"/>
      </w:pPr>
      <w:r>
        <w:rPr>
          <w:b/>
          <w:bCs/>
        </w:rPr>
        <w:t>11.1.1.</w:t>
      </w:r>
      <w:r>
        <w:t xml:space="preserve"> Yüklenici bu işe ilişkin olarak </w:t>
      </w:r>
      <w:proofErr w:type="gramStart"/>
      <w:r>
        <w:t>.....................................................</w:t>
      </w:r>
      <w:proofErr w:type="gramEnd"/>
      <w:r>
        <w:t xml:space="preserve"> (rakam ve yazıyla) kesin teminat vermiştir. </w:t>
      </w:r>
    </w:p>
    <w:p w:rsidR="007A0A43" w:rsidRDefault="00F458B9">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kesin kabulün gecikeceğinin anlaşılması durumunda teminat mektubunun süresi de işteki gecikmeyi karşılayacak şekilde uzatılır. </w:t>
      </w:r>
    </w:p>
    <w:p w:rsidR="007A0A43" w:rsidRDefault="00F458B9">
      <w:pPr>
        <w:jc w:val="both"/>
      </w:pPr>
      <w:r>
        <w:rPr>
          <w:b/>
          <w:bCs/>
        </w:rPr>
        <w:t>11.2.</w:t>
      </w:r>
      <w:r>
        <w:t xml:space="preserve"> Ek kesin teminat </w:t>
      </w:r>
    </w:p>
    <w:p w:rsidR="007A0A43" w:rsidRDefault="00F458B9">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proofErr w:type="spellStart"/>
      <w:r w:rsidRPr="004B49D2">
        <w:rPr>
          <w:highlight w:val="yellow"/>
        </w:rPr>
        <w:t>hakedişlerden</w:t>
      </w:r>
      <w:proofErr w:type="spellEnd"/>
      <w:r w:rsidRPr="004B49D2">
        <w:rPr>
          <w:highlight w:val="yellow"/>
        </w:rPr>
        <w:t xml:space="preserve"> kesinti yapılmak suretiyle de karşılanabilir.</w:t>
      </w:r>
      <w:r>
        <w:t xml:space="preserve"> </w:t>
      </w:r>
    </w:p>
    <w:p w:rsidR="007A0A43" w:rsidRDefault="00F458B9">
      <w:pPr>
        <w:jc w:val="both"/>
      </w:pPr>
      <w:r>
        <w:rPr>
          <w:b/>
          <w:bCs/>
        </w:rPr>
        <w:t>11.2.2.</w:t>
      </w:r>
      <w:r>
        <w:t xml:space="preserve"> Ek kesin teminatın teminat mektubu olması halinde, ek kesin teminat mektubunun süresi, kesin teminat mektubunun süresinden daha az olamaz. </w:t>
      </w:r>
    </w:p>
    <w:p w:rsidR="007A0A43" w:rsidRDefault="00F458B9">
      <w:pPr>
        <w:jc w:val="both"/>
      </w:pPr>
      <w:r>
        <w:rPr>
          <w:b/>
          <w:bCs/>
        </w:rPr>
        <w:lastRenderedPageBreak/>
        <w:t>11.3.</w:t>
      </w:r>
      <w:r>
        <w:t xml:space="preserve"> Yüklenici tarafından verilen kesin ve ek kesin teminat, 4734 sayılı Kanunun 34 üncü maddesinde belirtilen değerlerle değiştirilebilir. </w:t>
      </w:r>
    </w:p>
    <w:p w:rsidR="007A0A43" w:rsidRDefault="00F458B9">
      <w:pPr>
        <w:jc w:val="both"/>
      </w:pPr>
      <w:r>
        <w:rPr>
          <w:b/>
          <w:bCs/>
        </w:rPr>
        <w:t>11.4.</w:t>
      </w:r>
      <w:r>
        <w:t xml:space="preserve"> Kesin teminat ve ek kesin teminatın geri verilmesi: </w:t>
      </w:r>
    </w:p>
    <w:p w:rsidR="007A0A43" w:rsidRDefault="00F458B9">
      <w:pPr>
        <w:jc w:val="both"/>
      </w:pPr>
      <w:proofErr w:type="gramStart"/>
      <w:r>
        <w:rPr>
          <w:b/>
          <w:bCs/>
        </w:rPr>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yarısı, garanti süresi dolduktan sonra kalanı, Yükleniciye iade edilecektir. </w:t>
      </w:r>
      <w:proofErr w:type="gramEnd"/>
    </w:p>
    <w:p w:rsidR="007A0A43" w:rsidRDefault="00F458B9">
      <w:pPr>
        <w:jc w:val="both"/>
      </w:pPr>
      <w:proofErr w:type="gramStart"/>
      <w:r>
        <w:rPr>
          <w:b/>
          <w:bCs/>
        </w:rPr>
        <w:t>11.4.2.</w:t>
      </w:r>
      <w:r>
        <w:t xml:space="preserve"> Yüklenicinin bu iş nedeniyle İdareye ve Sosyal Güvenlik Kurumuna olan borçları ile ücret ve ücret sayılan ödemelerden yapılan kanuni vergi kesintilerinin garanti süresinin bitimine kadar ödenmemesi durumunda protesto çekmeye ve hüküm almaya gerek kalmaksızın kesin ve ek kesin teminat paraya çevrilerek borçlarına karşılık mahsup edilir, varsa kalanı Yükleniciye iade edilir. </w:t>
      </w:r>
      <w:proofErr w:type="gramEnd"/>
    </w:p>
    <w:p w:rsidR="007A0A43" w:rsidRDefault="00F458B9">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iade edilir. Teminat mektubu dışındaki teminatlar sürenin bitiminde Hazineye gelir kaydedilir. </w:t>
      </w:r>
    </w:p>
    <w:p w:rsidR="007A0A43" w:rsidRDefault="00F458B9">
      <w:pPr>
        <w:jc w:val="both"/>
      </w:pPr>
      <w:r>
        <w:rPr>
          <w:b/>
          <w:bCs/>
        </w:rPr>
        <w:t>11.5.</w:t>
      </w:r>
      <w:r>
        <w:t xml:space="preserve"> Her ne suretle olursa olsun, İdarece alınan teminatlar haczedilemez ve üzerine ihtiyati tedbir konulamaz. </w:t>
      </w:r>
    </w:p>
    <w:p w:rsidR="007A0A43" w:rsidRDefault="00F458B9">
      <w:pPr>
        <w:spacing w:before="120"/>
        <w:jc w:val="both"/>
      </w:pPr>
      <w:r>
        <w:rPr>
          <w:b/>
          <w:bCs/>
          <w:color w:val="auto"/>
        </w:rPr>
        <w:t>Madde 12 - Ödeme yeri ve şartları</w:t>
      </w:r>
    </w:p>
    <w:p w:rsidR="007A0A43" w:rsidRDefault="00F458B9">
      <w:pPr>
        <w:jc w:val="both"/>
      </w:pPr>
      <w:r>
        <w:rPr>
          <w:b/>
          <w:bCs/>
        </w:rPr>
        <w:t>12.1.</w:t>
      </w:r>
      <w:r>
        <w:t xml:space="preserve"> Sözleşme bedeli (ilave işler nedeniyle meydana gelebilecek artışlara ilişkin bedel </w:t>
      </w:r>
      <w:proofErr w:type="gramStart"/>
      <w:r>
        <w:t>dahil</w:t>
      </w:r>
      <w:proofErr w:type="gramEnd"/>
      <w:r>
        <w:t xml:space="preserve">) </w:t>
      </w:r>
      <w:r w:rsidR="00AB7498" w:rsidRPr="00C1046F">
        <w:rPr>
          <w:rStyle w:val="richtext"/>
          <w:b/>
          <w:bCs/>
          <w:color w:val="auto"/>
          <w:u w:val="dotted"/>
        </w:rPr>
        <w:t>İ</w:t>
      </w:r>
      <w:r w:rsidR="00C1046F" w:rsidRPr="00C1046F">
        <w:rPr>
          <w:rStyle w:val="richtext"/>
          <w:b/>
          <w:bCs/>
          <w:color w:val="auto"/>
          <w:u w:val="dotted"/>
        </w:rPr>
        <w:t>DARE’ ce</w:t>
      </w:r>
      <w:r w:rsidRPr="00C1046F">
        <w:rPr>
          <w:color w:val="auto"/>
        </w:rPr>
        <w:t xml:space="preserve"> ve İdari Ş</w:t>
      </w:r>
      <w:r>
        <w:t xml:space="preserve">artnamenin hatalı, kusurlu ve eksik işlere ilişkin hükümleri saklı kalmak kaydıyla aşağıda öngörülen plan ve şartlar çerçevesinde ödenecektir: </w:t>
      </w:r>
    </w:p>
    <w:p w:rsidR="007613A5" w:rsidRDefault="007613A5">
      <w:pPr>
        <w:jc w:val="both"/>
      </w:pPr>
    </w:p>
    <w:p w:rsidR="00F17DB8" w:rsidRPr="00424A82" w:rsidRDefault="00F17DB8">
      <w:pPr>
        <w:jc w:val="both"/>
      </w:pPr>
      <w:r w:rsidRPr="00424A82">
        <w:t>- Sözleşme kapsamında İ</w:t>
      </w:r>
      <w:r w:rsidR="00424A82">
        <w:t>DARE</w:t>
      </w:r>
      <w:r w:rsidRPr="00424A82">
        <w:t xml:space="preserve"> Y</w:t>
      </w:r>
      <w:r w:rsidR="00424A82">
        <w:t xml:space="preserve">ÜKLENİCİ’ </w:t>
      </w:r>
      <w:r w:rsidRPr="00424A82">
        <w:t xml:space="preserve">ye proje dahilinde satın aldığı  Elektronik Belge, Süreç ve Form Yönetim Sistemi kullanım lisansı ve uygulaması için </w:t>
      </w:r>
      <w:proofErr w:type="gramStart"/>
      <w:r w:rsidRPr="00424A82">
        <w:t>……………</w:t>
      </w:r>
      <w:proofErr w:type="gramEnd"/>
      <w:r w:rsidRPr="00424A82">
        <w:t xml:space="preserve"> (</w:t>
      </w:r>
      <w:proofErr w:type="gramStart"/>
      <w:r w:rsidRPr="00424A82">
        <w:t>……….</w:t>
      </w:r>
      <w:proofErr w:type="gramEnd"/>
      <w:r w:rsidRPr="00424A82">
        <w:t xml:space="preserve">) </w:t>
      </w:r>
      <w:r w:rsidR="00F903FF" w:rsidRPr="00424A82">
        <w:t>ödeyecektir</w:t>
      </w:r>
      <w:r w:rsidRPr="00424A82">
        <w:t>.</w:t>
      </w:r>
    </w:p>
    <w:p w:rsidR="00EE4B77" w:rsidRDefault="00F17DB8" w:rsidP="00EE4B77">
      <w:pPr>
        <w:jc w:val="both"/>
      </w:pPr>
      <w:r w:rsidRPr="00424A82">
        <w:t>- Ödeme;</w:t>
      </w:r>
      <w:r w:rsidR="00EE4B77" w:rsidRPr="00EE4B77">
        <w:t xml:space="preserve"> </w:t>
      </w:r>
      <w:r w:rsidR="00EE4B77">
        <w:t>İşyerinin teslimine ilişkin esaslar ve işe başlama tarihi: Sözleşmenin imzalandığı tarihten itibaren:</w:t>
      </w:r>
    </w:p>
    <w:p w:rsidR="00EE4B77" w:rsidRDefault="00EE4B77" w:rsidP="00EE4B77">
      <w:pPr>
        <w:pStyle w:val="ListeParagraf"/>
        <w:numPr>
          <w:ilvl w:val="0"/>
          <w:numId w:val="4"/>
        </w:numPr>
        <w:jc w:val="both"/>
      </w:pPr>
      <w:r>
        <w:t xml:space="preserve">EBYS’ </w:t>
      </w:r>
      <w:proofErr w:type="spellStart"/>
      <w:r>
        <w:t>nin</w:t>
      </w:r>
      <w:proofErr w:type="spellEnd"/>
      <w:r>
        <w:t xml:space="preserve"> kurulması 15 gün</w:t>
      </w:r>
    </w:p>
    <w:p w:rsidR="00EE4B77" w:rsidRDefault="00EE4B77" w:rsidP="00EE4B77">
      <w:pPr>
        <w:pStyle w:val="ListeParagraf"/>
        <w:numPr>
          <w:ilvl w:val="0"/>
          <w:numId w:val="4"/>
        </w:numPr>
        <w:jc w:val="both"/>
      </w:pPr>
      <w:r>
        <w:t>İş Süreçlerinin Analizi ve uygulamanın kurulum ihtiyaçlarına göre uyarlanması 45 gün</w:t>
      </w:r>
    </w:p>
    <w:p w:rsidR="00EE4B77" w:rsidRDefault="00EE4B77" w:rsidP="00EE4B77">
      <w:pPr>
        <w:pStyle w:val="ListeParagraf"/>
        <w:numPr>
          <w:ilvl w:val="0"/>
          <w:numId w:val="4"/>
        </w:numPr>
        <w:jc w:val="both"/>
      </w:pPr>
      <w:r>
        <w:t>Sistem Yöneticisi ve Kullanıcı eğitimleri EBYS testleri 20 gündür.</w:t>
      </w:r>
    </w:p>
    <w:p w:rsidR="00EE4B77" w:rsidRDefault="00EE4B77">
      <w:pPr>
        <w:jc w:val="both"/>
      </w:pPr>
    </w:p>
    <w:p w:rsidR="00F17DB8" w:rsidRPr="00424A82" w:rsidRDefault="00F17DB8">
      <w:pPr>
        <w:jc w:val="both"/>
      </w:pPr>
      <w:r w:rsidRPr="00424A82">
        <w:t xml:space="preserve"> İş</w:t>
      </w:r>
      <w:r w:rsidR="009D6253" w:rsidRPr="00424A82">
        <w:t>in teslim tarihine müteakip kesilecek fatura tarihinden itibaren en geç 15</w:t>
      </w:r>
      <w:r w:rsidR="00424A82" w:rsidRPr="00424A82">
        <w:t xml:space="preserve"> </w:t>
      </w:r>
      <w:r w:rsidR="009D6253" w:rsidRPr="00424A82">
        <w:t>(</w:t>
      </w:r>
      <w:r w:rsidR="00F903FF" w:rsidRPr="00424A82">
        <w:t>On beş</w:t>
      </w:r>
      <w:r w:rsidR="009D6253" w:rsidRPr="00424A82">
        <w:t xml:space="preserve">) gün içinde </w:t>
      </w:r>
    </w:p>
    <w:p w:rsidR="009D6253" w:rsidRDefault="009D6253">
      <w:pPr>
        <w:jc w:val="both"/>
      </w:pPr>
      <w:r w:rsidRPr="00424A82">
        <w:t>Tek seferde ödenecektir.</w:t>
      </w:r>
    </w:p>
    <w:p w:rsidR="00F17DB8" w:rsidRDefault="00F17DB8">
      <w:pPr>
        <w:jc w:val="both"/>
      </w:pPr>
    </w:p>
    <w:p w:rsidR="007A0A43" w:rsidRDefault="00F458B9">
      <w:pPr>
        <w:jc w:val="both"/>
      </w:pPr>
      <w:r>
        <w:rPr>
          <w:b/>
          <w:bCs/>
        </w:rPr>
        <w:t>12.2.</w:t>
      </w:r>
      <w:r>
        <w:t xml:space="preserve"> Yüklenici iş programına göre daha fazla iş yaparsa, İdare bu fazla işin bedelini </w:t>
      </w:r>
      <w:r w:rsidR="00F903FF">
        <w:t>imkân</w:t>
      </w:r>
      <w:r>
        <w:t xml:space="preserve"> bulduğu takdirde öder. </w:t>
      </w:r>
    </w:p>
    <w:p w:rsidR="007A0A43" w:rsidRDefault="00F458B9">
      <w:pPr>
        <w:jc w:val="both"/>
      </w:pPr>
      <w:r>
        <w:rPr>
          <w:b/>
          <w:bCs/>
        </w:rPr>
        <w:t>12.3.</w:t>
      </w:r>
      <w:r>
        <w:t xml:space="preserve"> Yüklenici yapılan işe ilişkin </w:t>
      </w:r>
      <w:proofErr w:type="gramStart"/>
      <w:r w:rsidR="00F903FF">
        <w:t>hakkediş</w:t>
      </w:r>
      <w:proofErr w:type="gramEnd"/>
      <w:r>
        <w:t xml:space="preserve"> ve alacaklarını idarenin yazılı izni olmaksızın başkalarına devir veya temlik edemez. Temliknamelerin noterlikçe düzenlenmesi ve idare tarafından istenilen kayıt ve şartları taşıması zorunludur. </w:t>
      </w:r>
    </w:p>
    <w:p w:rsidR="007A0A43" w:rsidRDefault="00F458B9">
      <w:pPr>
        <w:spacing w:before="120"/>
        <w:jc w:val="both"/>
      </w:pPr>
      <w:r>
        <w:rPr>
          <w:b/>
          <w:bCs/>
          <w:color w:val="auto"/>
        </w:rPr>
        <w:t>Madde 13 - Avans verilmesi şartları ve miktarı</w:t>
      </w:r>
    </w:p>
    <w:p w:rsidR="007A0A43" w:rsidRDefault="00F458B9">
      <w:pPr>
        <w:jc w:val="both"/>
      </w:pPr>
      <w:r>
        <w:rPr>
          <w:b/>
          <w:bCs/>
        </w:rPr>
        <w:t>13.1.</w:t>
      </w:r>
      <w:r>
        <w:t xml:space="preserve"> Bu iş için avans verilmeyecektir. </w:t>
      </w:r>
    </w:p>
    <w:p w:rsidR="007A0A43" w:rsidRDefault="00F458B9">
      <w:pPr>
        <w:spacing w:before="120"/>
        <w:jc w:val="both"/>
      </w:pPr>
      <w:r>
        <w:rPr>
          <w:b/>
          <w:bCs/>
          <w:color w:val="auto"/>
        </w:rPr>
        <w:t>Madde 14 - Fiyat farkı ödenmesi ve hesaplanması şartları</w:t>
      </w:r>
    </w:p>
    <w:p w:rsidR="007A0A43" w:rsidRDefault="00F458B9">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7A0A43" w:rsidRDefault="00F458B9">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7A0A43" w:rsidRDefault="00F458B9">
      <w:pPr>
        <w:jc w:val="both"/>
      </w:pPr>
      <w:r>
        <w:rPr>
          <w:b/>
          <w:bCs/>
        </w:rPr>
        <w:t>14.3.</w:t>
      </w:r>
      <w:r>
        <w:t xml:space="preserve"> Sözleşmede yer alan fiyat farkına ilişkin esas ve usullerde sözleşme imzalandıktan sonra değişiklik yapılamaz. </w:t>
      </w:r>
    </w:p>
    <w:p w:rsidR="007A0A43" w:rsidRDefault="00F458B9">
      <w:pPr>
        <w:spacing w:before="120"/>
        <w:jc w:val="both"/>
      </w:pPr>
      <w:r>
        <w:rPr>
          <w:b/>
          <w:bCs/>
          <w:color w:val="auto"/>
        </w:rPr>
        <w:lastRenderedPageBreak/>
        <w:t>Madde 15 - Alt yüklenicilere ilişkin bilgiler ve sorumluluklar</w:t>
      </w:r>
    </w:p>
    <w:p w:rsidR="007A0A43" w:rsidRDefault="00F458B9">
      <w:pPr>
        <w:jc w:val="both"/>
      </w:pPr>
      <w:r>
        <w:rPr>
          <w:b/>
          <w:bCs/>
        </w:rPr>
        <w:t>15.1.</w:t>
      </w:r>
      <w:r>
        <w:t xml:space="preserve"> Bu işte alt yüklenici çalıştırılmayacak ve işlerin tamamı yüklenicinin kendisi tarafından yapılacaktır. </w:t>
      </w:r>
    </w:p>
    <w:p w:rsidR="007A0A43" w:rsidRDefault="00F458B9">
      <w:pPr>
        <w:spacing w:before="120"/>
        <w:jc w:val="both"/>
      </w:pPr>
      <w:r>
        <w:rPr>
          <w:b/>
          <w:bCs/>
          <w:color w:val="auto"/>
        </w:rPr>
        <w:t>Madde 16 - Cezalar ve sözleşmenin feshi</w:t>
      </w:r>
    </w:p>
    <w:p w:rsidR="007A0A43" w:rsidRDefault="00F458B9">
      <w:pPr>
        <w:jc w:val="both"/>
      </w:pPr>
      <w:r>
        <w:rPr>
          <w:b/>
          <w:bCs/>
        </w:rPr>
        <w:t>16.1.</w:t>
      </w:r>
      <w:r>
        <w:t xml:space="preserve"> İdare tarafından uygulanacak cezalar aşağıda belirtilmiştir: </w:t>
      </w:r>
    </w:p>
    <w:p w:rsidR="007A0A43" w:rsidRDefault="00F458B9">
      <w:pPr>
        <w:jc w:val="both"/>
      </w:pPr>
      <w:r>
        <w:rPr>
          <w:b/>
          <w:bCs/>
        </w:rPr>
        <w:t>16.1.1.</w:t>
      </w:r>
      <w:r>
        <w:t xml:space="preserve"> </w:t>
      </w:r>
      <w:r>
        <w:rPr>
          <w:rStyle w:val="richtext"/>
          <w:b/>
          <w:bCs/>
          <w:color w:val="003399"/>
          <w:u w:val="dotted"/>
        </w:rPr>
        <w:t xml:space="preserve">Yüklenicinin işi süresinde bitirmemesi durumunda; idare tarafından en az (10) gün süreli yazılı ihtar yapılarak gecikilen her takvim günü için sözleşme bedelinin </w:t>
      </w:r>
      <w:proofErr w:type="spellStart"/>
      <w:r>
        <w:rPr>
          <w:rStyle w:val="richtext"/>
          <w:b/>
          <w:bCs/>
          <w:color w:val="003399"/>
          <w:u w:val="dotted"/>
        </w:rPr>
        <w:t>Onbinde</w:t>
      </w:r>
      <w:proofErr w:type="spellEnd"/>
      <w:r>
        <w:rPr>
          <w:rStyle w:val="richtext"/>
          <w:b/>
          <w:bCs/>
          <w:color w:val="003399"/>
          <w:u w:val="dotted"/>
        </w:rPr>
        <w:t xml:space="preserve"> 1 oranında gecikme cezası uygulanır. </w:t>
      </w:r>
    </w:p>
    <w:p w:rsidR="007A0A43" w:rsidRDefault="00F458B9">
      <w:pPr>
        <w:jc w:val="both"/>
      </w:pPr>
      <w:r>
        <w:t xml:space="preserve">İdare tarafından kesilecek cezanın toplam tutarı, hiçbir durumda, sözleşme bedelinin % 30'unu geçmeyecektir. </w:t>
      </w:r>
    </w:p>
    <w:p w:rsidR="007A0A43" w:rsidRDefault="00F458B9">
      <w:pPr>
        <w:jc w:val="both"/>
      </w:pPr>
      <w:r>
        <w:rPr>
          <w:b/>
          <w:bCs/>
        </w:rPr>
        <w:t>16.2.</w:t>
      </w:r>
      <w:r>
        <w:t xml:space="preserve"> Yukarıda belirtilen cezalar ayrıca protesto çekmeye gerek kalmaksızın yükleniciye yapılacak ödemelerden kesilir. Cezanın ödemelerden karşılanamaması halinde ceza tutarı yükleniciden ayrıca tahsil edilir. </w:t>
      </w:r>
    </w:p>
    <w:p w:rsidR="007A0A43" w:rsidRDefault="00F458B9">
      <w:pPr>
        <w:jc w:val="both"/>
      </w:pPr>
      <w:r>
        <w:rPr>
          <w:b/>
          <w:bCs/>
        </w:rPr>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7A0A43" w:rsidRDefault="00F458B9">
      <w:pPr>
        <w:jc w:val="both"/>
      </w:pPr>
      <w:r>
        <w:rPr>
          <w:b/>
          <w:bCs/>
        </w:rPr>
        <w:t>16.4.</w:t>
      </w:r>
      <w:r>
        <w:t xml:space="preserve"> Sözleşmenin uygulanması sırasında yüklenicinin </w:t>
      </w:r>
      <w:r w:rsidR="00AB7498">
        <w:t>Vakıf Yükseköğretim Kurumları İ</w:t>
      </w:r>
      <w:r w:rsidR="00960A88">
        <w:t>hale Yönetmeliği 36</w:t>
      </w:r>
      <w:r>
        <w:t xml:space="preserve"> </w:t>
      </w:r>
      <w:proofErr w:type="spellStart"/>
      <w:r w:rsidR="00960A88">
        <w:t>ncı</w:t>
      </w:r>
      <w:proofErr w:type="spellEnd"/>
      <w:r>
        <w:t xml:space="preserve">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7A0A43" w:rsidRDefault="00F458B9">
      <w:pPr>
        <w:spacing w:before="120"/>
        <w:jc w:val="both"/>
      </w:pPr>
      <w:r>
        <w:rPr>
          <w:b/>
          <w:bCs/>
          <w:color w:val="auto"/>
        </w:rPr>
        <w:t>Madde 17 - Süre uzatımı verilebilecek haller ve şartları</w:t>
      </w:r>
    </w:p>
    <w:p w:rsidR="007A0A43" w:rsidRDefault="00F458B9">
      <w:pPr>
        <w:jc w:val="both"/>
      </w:pPr>
      <w:r>
        <w:rPr>
          <w:b/>
          <w:bCs/>
        </w:rPr>
        <w:t>17.1.</w:t>
      </w:r>
      <w:r>
        <w:t xml:space="preserve"> Mücbir sebepler nedeniyle süre uzatımı verilebilecek haller aşağıda sayılmıştır. </w:t>
      </w:r>
    </w:p>
    <w:p w:rsidR="007A0A43" w:rsidRDefault="00F458B9">
      <w:pPr>
        <w:jc w:val="both"/>
      </w:pPr>
      <w:r>
        <w:rPr>
          <w:b/>
          <w:bCs/>
        </w:rPr>
        <w:t>17.1.1.</w:t>
      </w:r>
      <w:r>
        <w:t xml:space="preserve"> Mücbir sebepler: </w:t>
      </w:r>
    </w:p>
    <w:p w:rsidR="007A0A43" w:rsidRDefault="00F458B9">
      <w:pPr>
        <w:jc w:val="both"/>
        <w:divId w:val="785929574"/>
        <w:rPr>
          <w:rFonts w:eastAsia="Times New Roman"/>
        </w:rPr>
      </w:pPr>
      <w:r>
        <w:rPr>
          <w:rFonts w:eastAsia="Times New Roman"/>
        </w:rPr>
        <w:t xml:space="preserve">a) Doğal afetler. </w:t>
      </w:r>
    </w:p>
    <w:p w:rsidR="007A0A43" w:rsidRDefault="00F458B9">
      <w:pPr>
        <w:jc w:val="both"/>
        <w:divId w:val="785929574"/>
      </w:pPr>
      <w:r>
        <w:t xml:space="preserve">b) Kanuni grev. </w:t>
      </w:r>
    </w:p>
    <w:p w:rsidR="007A0A43" w:rsidRDefault="00F458B9">
      <w:pPr>
        <w:jc w:val="both"/>
        <w:divId w:val="785929574"/>
      </w:pPr>
      <w:r>
        <w:t xml:space="preserve">c) Genel salgın hastalık. </w:t>
      </w:r>
    </w:p>
    <w:p w:rsidR="007A0A43" w:rsidRDefault="00F458B9">
      <w:pPr>
        <w:jc w:val="both"/>
        <w:divId w:val="785929574"/>
      </w:pPr>
      <w:r>
        <w:t xml:space="preserve">ç) Kısmi veya genel seferberlik ilanı. </w:t>
      </w:r>
    </w:p>
    <w:p w:rsidR="007A0A43" w:rsidRDefault="00F458B9">
      <w:pPr>
        <w:jc w:val="both"/>
        <w:divId w:val="785929574"/>
      </w:pPr>
      <w:r>
        <w:t xml:space="preserve">d) Gerektiğinde Kamu İhale Kurumu tarafından belirlenecek benzeri diğer haller. </w:t>
      </w:r>
    </w:p>
    <w:p w:rsidR="007A0A43" w:rsidRDefault="00F458B9">
      <w:pPr>
        <w:jc w:val="both"/>
      </w:pPr>
      <w:r>
        <w:rPr>
          <w:b/>
          <w:bCs/>
        </w:rPr>
        <w:t>17.1.2.</w:t>
      </w:r>
      <w:r>
        <w:t xml:space="preserve"> Yukarıda belirtilen hallerin mücbir sebep olarak kabul edilmesi ve yükleniciye süre uzatımı verilebilmesi için, mücbir sebep olarak kabul edilecek durumun; </w:t>
      </w:r>
    </w:p>
    <w:p w:rsidR="007A0A43" w:rsidRDefault="00F458B9">
      <w:pPr>
        <w:jc w:val="both"/>
        <w:divId w:val="1025984293"/>
        <w:rPr>
          <w:rFonts w:eastAsia="Times New Roman"/>
        </w:rPr>
      </w:pPr>
      <w:r>
        <w:rPr>
          <w:rFonts w:eastAsia="Times New Roman"/>
        </w:rPr>
        <w:t xml:space="preserve">a) Yüklenicinin kusurundan kaynaklanmamış olması, </w:t>
      </w:r>
    </w:p>
    <w:p w:rsidR="007A0A43" w:rsidRDefault="00F458B9">
      <w:pPr>
        <w:jc w:val="both"/>
        <w:divId w:val="1025984293"/>
      </w:pPr>
      <w:r>
        <w:t xml:space="preserve">b) Taahhüdün yerine getirilmesine engel nitelikte olması, </w:t>
      </w:r>
    </w:p>
    <w:p w:rsidR="007A0A43" w:rsidRDefault="00F458B9">
      <w:pPr>
        <w:jc w:val="both"/>
        <w:divId w:val="1025984293"/>
      </w:pPr>
      <w:r>
        <w:t xml:space="preserve">c) Yüklenicinin bu engeli ortadan kaldırmaya gücünün yetmemesi, </w:t>
      </w:r>
    </w:p>
    <w:p w:rsidR="007A0A43" w:rsidRDefault="00F458B9">
      <w:pPr>
        <w:jc w:val="both"/>
        <w:divId w:val="1025984293"/>
      </w:pPr>
      <w:r>
        <w:t xml:space="preserve">ç) Mücbir sebebin meydana geldiği tarihi izleyen yirmi gün içinde yüklenicinin İdareye yazılı olarak bildirimde bulunması, </w:t>
      </w:r>
    </w:p>
    <w:p w:rsidR="007A0A43" w:rsidRDefault="00F458B9">
      <w:pPr>
        <w:jc w:val="both"/>
        <w:divId w:val="1025984293"/>
      </w:pPr>
      <w:r>
        <w:t xml:space="preserve">d) Yetkili merciler tarafından belgelendirilmesi, </w:t>
      </w:r>
    </w:p>
    <w:p w:rsidR="007A0A43" w:rsidRDefault="00F458B9">
      <w:pPr>
        <w:jc w:val="both"/>
      </w:pPr>
      <w:proofErr w:type="gramStart"/>
      <w:r>
        <w:t>zorunludur</w:t>
      </w:r>
      <w:proofErr w:type="gramEnd"/>
      <w:r>
        <w:t xml:space="preserve">. </w:t>
      </w:r>
    </w:p>
    <w:p w:rsidR="007A0A43" w:rsidRDefault="00F458B9">
      <w:pPr>
        <w:jc w:val="both"/>
      </w:pPr>
      <w:r>
        <w:rPr>
          <w:b/>
          <w:bCs/>
        </w:rPr>
        <w:t>17.1.3.</w:t>
      </w:r>
      <w:r>
        <w:t xml:space="preserve"> Yüklenici tarafından zamanında yapılmayan başvurular dikkate alınmaz ve Yüklenici başvuru süresini geçirdikten sonra süre uzatımı isteğinde bulunamaz. </w:t>
      </w:r>
    </w:p>
    <w:p w:rsidR="007A0A43" w:rsidRDefault="00F458B9">
      <w:pPr>
        <w:jc w:val="both"/>
      </w:pPr>
      <w:r>
        <w:rPr>
          <w:b/>
          <w:bCs/>
        </w:rPr>
        <w:t>17.2.</w:t>
      </w:r>
      <w:r>
        <w:t xml:space="preserve"> İdareden kaynaklanan nedenlerle süre uzatımı verilecek haller: </w:t>
      </w:r>
    </w:p>
    <w:p w:rsidR="007A0A43" w:rsidRDefault="00F458B9">
      <w:pPr>
        <w:jc w:val="both"/>
      </w:pPr>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7A0A43" w:rsidRDefault="00F458B9">
      <w:pPr>
        <w:jc w:val="both"/>
      </w:pPr>
      <w:r>
        <w:rPr>
          <w:b/>
          <w:bCs/>
        </w:rPr>
        <w:t>17.2.2.</w:t>
      </w:r>
      <w:r>
        <w:t xml:space="preserve"> İlave işler nedeniyle iş artışının ortaya çıkması halinde işin süresi, bu artışla orantılı olarak işin ilgili kısmı veya tamamı için uzatılır. </w:t>
      </w:r>
    </w:p>
    <w:p w:rsidR="007A0A43" w:rsidRDefault="00F458B9">
      <w:pPr>
        <w:jc w:val="both"/>
      </w:pPr>
      <w:r>
        <w:rPr>
          <w:b/>
          <w:bCs/>
        </w:rPr>
        <w:t>17.3.</w:t>
      </w:r>
      <w:r>
        <w:t xml:space="preserve"> Süre uzatımına ilişkin diğer hususlarda </w:t>
      </w:r>
      <w:r w:rsidR="00C1046F">
        <w:t>İdari</w:t>
      </w:r>
      <w:r>
        <w:t xml:space="preserve"> Şartnamenin ilgili hükümleri uygulanır. </w:t>
      </w:r>
    </w:p>
    <w:p w:rsidR="00EE4B77" w:rsidRDefault="00EE4B77">
      <w:pPr>
        <w:jc w:val="both"/>
      </w:pPr>
    </w:p>
    <w:p w:rsidR="007A0A43" w:rsidRDefault="00F458B9">
      <w:pPr>
        <w:spacing w:before="120"/>
        <w:jc w:val="both"/>
      </w:pPr>
      <w:r>
        <w:rPr>
          <w:b/>
          <w:bCs/>
          <w:color w:val="auto"/>
        </w:rPr>
        <w:lastRenderedPageBreak/>
        <w:t>Madde 18 - Kontrol Teşkilatı, görev ve yetkileri</w:t>
      </w:r>
    </w:p>
    <w:p w:rsidR="007A0A43" w:rsidRDefault="00F458B9">
      <w:pPr>
        <w:jc w:val="both"/>
      </w:pPr>
      <w:r>
        <w:rPr>
          <w:b/>
          <w:bCs/>
        </w:rPr>
        <w:t>18.1.</w:t>
      </w:r>
      <w:r>
        <w:t xml:space="preserve"> İşin, sözleşme ve eklerine uygun olarak yürütülüp yürütülmediği </w:t>
      </w:r>
      <w:r w:rsidR="00916FE9" w:rsidRPr="00916FE9">
        <w:rPr>
          <w:b/>
        </w:rPr>
        <w:t>İDARE</w:t>
      </w:r>
      <w:r>
        <w:t xml:space="preserve"> tarafından görevlendirilen </w:t>
      </w:r>
      <w:r w:rsidR="00916FE9">
        <w:t xml:space="preserve">Muayene Kabul </w:t>
      </w:r>
      <w:proofErr w:type="gramStart"/>
      <w:r w:rsidR="00916FE9">
        <w:t>Komisyonu  denetler</w:t>
      </w:r>
      <w:proofErr w:type="gramEnd"/>
      <w:r w:rsidR="00916FE9">
        <w:t xml:space="preserve">. Muayene Kabul Komisyonu </w:t>
      </w:r>
      <w:proofErr w:type="gramStart"/>
      <w:r w:rsidR="00916FE9">
        <w:t>Teknik  Şartnamede</w:t>
      </w:r>
      <w:proofErr w:type="gramEnd"/>
      <w:r w:rsidR="00916FE9">
        <w:t xml:space="preserve"> yer alan şartları taşıyıp, taşımadığını kontrol eder.</w:t>
      </w:r>
      <w:r>
        <w:t xml:space="preserve"> </w:t>
      </w:r>
    </w:p>
    <w:p w:rsidR="00BF5E7E" w:rsidRDefault="00BF5E7E">
      <w:pPr>
        <w:jc w:val="both"/>
      </w:pPr>
    </w:p>
    <w:p w:rsidR="00BF5E7E" w:rsidRDefault="00BF5E7E">
      <w:pPr>
        <w:jc w:val="both"/>
      </w:pPr>
    </w:p>
    <w:p w:rsidR="007A0A43" w:rsidRDefault="00F458B9">
      <w:pPr>
        <w:spacing w:before="120"/>
        <w:jc w:val="both"/>
      </w:pPr>
      <w:r>
        <w:rPr>
          <w:b/>
          <w:bCs/>
          <w:color w:val="auto"/>
        </w:rPr>
        <w:t>Madde 19 - İşin yürütülmesine ilişkin kayıt ve tutanaklar</w:t>
      </w:r>
    </w:p>
    <w:p w:rsidR="007A0A43" w:rsidRDefault="00F458B9">
      <w:pPr>
        <w:jc w:val="both"/>
      </w:pPr>
      <w:r>
        <w:rPr>
          <w:b/>
          <w:bCs/>
        </w:rPr>
        <w:t>19.1.</w:t>
      </w:r>
      <w:r>
        <w:t xml:space="preserve"> </w:t>
      </w:r>
      <w:r w:rsidR="00D66A62">
        <w:t>Teknik Şartnamede belirtilen adımlar takip edilerek YÜKLENİCİ tarafından tutanak altına alınacaktır.</w:t>
      </w:r>
    </w:p>
    <w:p w:rsidR="007A0A43" w:rsidRDefault="00F458B9">
      <w:pPr>
        <w:spacing w:before="120"/>
        <w:jc w:val="both"/>
      </w:pPr>
      <w:r>
        <w:rPr>
          <w:b/>
          <w:bCs/>
          <w:color w:val="auto"/>
        </w:rPr>
        <w:t>Madde 20 - Teslim, muayene ve kabul işlemlerine ilişkin şartlar</w:t>
      </w:r>
    </w:p>
    <w:p w:rsidR="007A0A43" w:rsidRDefault="00F458B9">
      <w:pPr>
        <w:jc w:val="both"/>
      </w:pPr>
      <w:r>
        <w:rPr>
          <w:b/>
          <w:bCs/>
        </w:rPr>
        <w:t>20.1.</w:t>
      </w:r>
      <w:r>
        <w:t xml:space="preserve"> Bu işte kısmi kabul yapılmayacaktır. </w:t>
      </w:r>
    </w:p>
    <w:p w:rsidR="007A0A43" w:rsidRDefault="00F458B9">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00643F95">
        <w:rPr>
          <w:rStyle w:val="richtext"/>
          <w:b/>
          <w:bCs/>
          <w:color w:val="003399"/>
          <w:u w:val="dotted"/>
        </w:rPr>
        <w:t>Toros Üniversitesi</w:t>
      </w:r>
      <w:r w:rsidR="00643F95">
        <w:t xml:space="preserve"> </w:t>
      </w:r>
      <w:r>
        <w:t xml:space="preserve">adresinde ve başvuru yazısının İdareye ulaştığı tarihten itibaren </w:t>
      </w:r>
      <w:r>
        <w:rPr>
          <w:rStyle w:val="richtext"/>
          <w:b/>
          <w:bCs/>
          <w:color w:val="003399"/>
          <w:u w:val="dotted"/>
        </w:rPr>
        <w:t>30</w:t>
      </w:r>
      <w:r>
        <w:t xml:space="preserve"> (</w:t>
      </w:r>
      <w:r>
        <w:rPr>
          <w:rStyle w:val="richtext"/>
          <w:b/>
          <w:bCs/>
          <w:color w:val="003399"/>
          <w:u w:val="dotted"/>
        </w:rPr>
        <w:t>otuz</w:t>
      </w:r>
      <w:r>
        <w:t xml:space="preserve">) işgünü içinde teslim alınır. Yüklenici, işin teslimi için sözleşme ve ekleri uyarınca üzerine düşen yükümlülükleri yerine getirmemesi nedeniyle oluşan zarardan sorumludur. </w:t>
      </w:r>
    </w:p>
    <w:p w:rsidR="00643F95" w:rsidRDefault="00F458B9">
      <w:pPr>
        <w:jc w:val="both"/>
      </w:pPr>
      <w:r>
        <w:rPr>
          <w:b/>
          <w:bCs/>
        </w:rPr>
        <w:t>20.3.</w:t>
      </w:r>
      <w:r>
        <w:t xml:space="preserve"> Teslim alınan işin muayene ve kabul işlemleri, "Hizmet Alımları Muayene ve Kabul Yönetmeliği" ile </w:t>
      </w:r>
      <w:r w:rsidR="00D66A62">
        <w:t>İdari</w:t>
      </w:r>
      <w:r>
        <w:t xml:space="preserve"> Şartname</w:t>
      </w:r>
      <w:r w:rsidR="004B49D2">
        <w:t>de</w:t>
      </w:r>
      <w:r>
        <w:t xml:space="preserve"> yer alan hükümlere göre işin kabule elverişli şekilde teslim edildiği tarihten itibaren </w:t>
      </w:r>
      <w:r>
        <w:rPr>
          <w:rStyle w:val="richtext"/>
          <w:b/>
          <w:bCs/>
          <w:color w:val="003399"/>
          <w:u w:val="dotted"/>
        </w:rPr>
        <w:t>30</w:t>
      </w:r>
      <w:r>
        <w:t xml:space="preserve"> iş günü içinde yapılarak kesin hesap raporu çıkarılır</w:t>
      </w:r>
    </w:p>
    <w:p w:rsidR="00643F95" w:rsidRDefault="00643F95">
      <w:pPr>
        <w:jc w:val="both"/>
      </w:pPr>
    </w:p>
    <w:p w:rsidR="00BF0DE5" w:rsidRDefault="00BF0DE5" w:rsidP="00BF0DE5">
      <w:pPr>
        <w:overflowPunct/>
        <w:autoSpaceDE/>
        <w:autoSpaceDN/>
        <w:spacing w:after="5" w:line="297" w:lineRule="auto"/>
        <w:ind w:right="1166"/>
        <w:jc w:val="both"/>
      </w:pPr>
      <w:r w:rsidRPr="00BF0DE5">
        <w:rPr>
          <w:b/>
        </w:rPr>
        <w:t>20.4</w:t>
      </w:r>
      <w:r w:rsidR="00F458B9" w:rsidRPr="00BF0DE5">
        <w:rPr>
          <w:b/>
        </w:rPr>
        <w:t>.</w:t>
      </w:r>
      <w:r w:rsidR="00F458B9">
        <w:t xml:space="preserve"> </w:t>
      </w:r>
      <w:r w:rsidRPr="00BF0DE5">
        <w:rPr>
          <w:b/>
        </w:rPr>
        <w:t>Garanti ve Teknik Destek</w:t>
      </w:r>
    </w:p>
    <w:p w:rsidR="00BF0DE5" w:rsidRPr="00BF0DE5" w:rsidRDefault="00BF0DE5" w:rsidP="00BF0DE5">
      <w:pPr>
        <w:overflowPunct/>
        <w:autoSpaceDE/>
        <w:autoSpaceDN/>
        <w:spacing w:after="5" w:line="297" w:lineRule="auto"/>
        <w:ind w:right="1166"/>
        <w:jc w:val="both"/>
        <w:rPr>
          <w:rFonts w:eastAsia="Times New Roman"/>
          <w:sz w:val="22"/>
          <w:szCs w:val="22"/>
        </w:rPr>
      </w:pPr>
      <w:r w:rsidRPr="00BF0DE5">
        <w:rPr>
          <w:b/>
        </w:rPr>
        <w:t>20.4.1.</w:t>
      </w:r>
      <w:r>
        <w:rPr>
          <w:b/>
        </w:rPr>
        <w:t xml:space="preserve"> </w:t>
      </w:r>
      <w:r>
        <w:t>Teknik Şartnamenin 22.</w:t>
      </w:r>
      <w:r>
        <w:rPr>
          <w:rFonts w:eastAsia="Times New Roman"/>
          <w:sz w:val="22"/>
          <w:szCs w:val="22"/>
        </w:rPr>
        <w:t xml:space="preserve"> Maddesinde </w:t>
      </w:r>
      <w:proofErr w:type="gramStart"/>
      <w:r>
        <w:t xml:space="preserve">belirtilen  </w:t>
      </w:r>
      <w:r>
        <w:rPr>
          <w:rFonts w:eastAsia="Times New Roman"/>
          <w:sz w:val="22"/>
          <w:szCs w:val="22"/>
        </w:rPr>
        <w:t>tüm</w:t>
      </w:r>
      <w:proofErr w:type="gramEnd"/>
      <w:r>
        <w:rPr>
          <w:rFonts w:eastAsia="Times New Roman"/>
          <w:sz w:val="22"/>
          <w:szCs w:val="22"/>
        </w:rPr>
        <w:t xml:space="preserve"> bentler geçerlidir.</w:t>
      </w:r>
    </w:p>
    <w:p w:rsidR="007A0A43" w:rsidRDefault="007A0A43">
      <w:pPr>
        <w:jc w:val="both"/>
      </w:pPr>
    </w:p>
    <w:p w:rsidR="007A0A43" w:rsidRDefault="00F458B9">
      <w:pPr>
        <w:spacing w:before="120"/>
        <w:jc w:val="both"/>
        <w:rPr>
          <w:b/>
          <w:bCs/>
          <w:color w:val="auto"/>
        </w:rPr>
      </w:pPr>
      <w:r>
        <w:rPr>
          <w:b/>
          <w:bCs/>
          <w:color w:val="auto"/>
        </w:rPr>
        <w:t>Madde 21 - İş ve işyerinin korunması ve sigortalanması</w:t>
      </w:r>
    </w:p>
    <w:p w:rsidR="004C0EAE" w:rsidRDefault="004C0EAE">
      <w:pPr>
        <w:spacing w:before="120"/>
        <w:jc w:val="both"/>
      </w:pPr>
    </w:p>
    <w:p w:rsidR="004C0EAE" w:rsidRDefault="00F458B9" w:rsidP="004C0EAE">
      <w:pPr>
        <w:overflowPunct/>
        <w:autoSpaceDE/>
        <w:autoSpaceDN/>
        <w:spacing w:after="9" w:line="271" w:lineRule="auto"/>
        <w:ind w:right="33"/>
        <w:jc w:val="both"/>
      </w:pPr>
      <w:r>
        <w:rPr>
          <w:b/>
          <w:bCs/>
        </w:rPr>
        <w:t>21.1.</w:t>
      </w:r>
      <w:r>
        <w:t xml:space="preserve"> </w:t>
      </w:r>
      <w:r w:rsidR="004C0EAE">
        <w:rPr>
          <w:rFonts w:eastAsia="Times New Roman"/>
        </w:rPr>
        <w:t xml:space="preserve">YÜKLENİCİ sözleşme hükümlerine göre sağlayacağı tüm sistemler (yazılım vb.) ile bunların herhangi bir parçasına ait marka, patent, endüstriyel tasarım ve faydalı model hak bedellerini ödeyecektir. Sözleşmeye göre üstlendiği yükümlülüklerini yerine getirmesi sırasında veya yerine getirmesi nedeniyle, ilgili mevzuat hükümleri gereğince koruma altına alınmış fikri ve/veya sınai mülkiyet konusu olan bir hak ve/veya menfaatin ihlal </w:t>
      </w:r>
      <w:r w:rsidR="004C0EAE">
        <w:rPr>
          <w:noProof/>
        </w:rPr>
        <w:drawing>
          <wp:inline distT="0" distB="0" distL="0" distR="0" wp14:anchorId="2C44D0F4" wp14:editId="6710F7A1">
            <wp:extent cx="15240" cy="18293"/>
            <wp:effectExtent l="0" t="0" r="0" b="0"/>
            <wp:docPr id="9709" name="Picture 9709"/>
            <wp:cNvGraphicFramePr/>
            <a:graphic xmlns:a="http://schemas.openxmlformats.org/drawingml/2006/main">
              <a:graphicData uri="http://schemas.openxmlformats.org/drawingml/2006/picture">
                <pic:pic xmlns:pic="http://schemas.openxmlformats.org/drawingml/2006/picture">
                  <pic:nvPicPr>
                    <pic:cNvPr id="9709" name="Picture 9709"/>
                    <pic:cNvPicPr/>
                  </pic:nvPicPr>
                  <pic:blipFill>
                    <a:blip r:embed="rId7"/>
                    <a:stretch>
                      <a:fillRect/>
                    </a:stretch>
                  </pic:blipFill>
                  <pic:spPr>
                    <a:xfrm>
                      <a:off x="0" y="0"/>
                      <a:ext cx="15240" cy="18293"/>
                    </a:xfrm>
                    <a:prstGeom prst="rect">
                      <a:avLst/>
                    </a:prstGeom>
                  </pic:spPr>
                </pic:pic>
              </a:graphicData>
            </a:graphic>
          </wp:inline>
        </w:drawing>
      </w:r>
      <w:r w:rsidR="004C0EAE">
        <w:rPr>
          <w:rFonts w:eastAsia="Times New Roman"/>
        </w:rPr>
        <w:t xml:space="preserve"> edilmesi halinde, bundan kaynaklanan her türlü idari, hukuki, cezai ve mali sorumluluk kendisine ait olacaktır. YÜKLENİCİ bu konuda İDARE' den herhangi bir istemde bulunamaz. Buna rağmen İDARE hukuksal bir yaptırımla karşı karşıya kalırsa, diğer hakları saklı kalmak kaydıyla YÜKLENİCİ' ye rücu eder. İDARE' </w:t>
      </w:r>
      <w:proofErr w:type="spellStart"/>
      <w:r w:rsidR="004C0EAE">
        <w:rPr>
          <w:rFonts w:eastAsia="Times New Roman"/>
        </w:rPr>
        <w:t>nin</w:t>
      </w:r>
      <w:proofErr w:type="spellEnd"/>
      <w:r w:rsidR="004C0EAE">
        <w:rPr>
          <w:rFonts w:eastAsia="Times New Roman"/>
        </w:rPr>
        <w:t xml:space="preserve"> talebi üzerine YÜKLENİCİ, sözleşme imzalanmadan önce, üstleneceği hizmetin fikri ve sınai mülkiyet konusu olup olmadığını, eğer bu kapsamda ise, konuya ilişkin kendisine ve üçüncü kişilere ait hak ve yükümlülükleri, İDARE' ye tam olarak bildirmek ve belgelendirmek zorundadır. Bu ödevin hiç veya gereği gibi yerine getirilmemesi nedeniyle İDARE herhangi bir zarara, </w:t>
      </w:r>
      <w:r w:rsidR="004C0EAE">
        <w:rPr>
          <w:noProof/>
        </w:rPr>
        <w:drawing>
          <wp:inline distT="0" distB="0" distL="0" distR="0" wp14:anchorId="10F8D746" wp14:editId="35674E9B">
            <wp:extent cx="3048" cy="6097"/>
            <wp:effectExtent l="0" t="0" r="0" b="0"/>
            <wp:docPr id="9710" name="Picture 9710"/>
            <wp:cNvGraphicFramePr/>
            <a:graphic xmlns:a="http://schemas.openxmlformats.org/drawingml/2006/main">
              <a:graphicData uri="http://schemas.openxmlformats.org/drawingml/2006/picture">
                <pic:pic xmlns:pic="http://schemas.openxmlformats.org/drawingml/2006/picture">
                  <pic:nvPicPr>
                    <pic:cNvPr id="9710" name="Picture 9710"/>
                    <pic:cNvPicPr/>
                  </pic:nvPicPr>
                  <pic:blipFill>
                    <a:blip r:embed="rId8"/>
                    <a:stretch>
                      <a:fillRect/>
                    </a:stretch>
                  </pic:blipFill>
                  <pic:spPr>
                    <a:xfrm>
                      <a:off x="0" y="0"/>
                      <a:ext cx="3048" cy="6097"/>
                    </a:xfrm>
                    <a:prstGeom prst="rect">
                      <a:avLst/>
                    </a:prstGeom>
                  </pic:spPr>
                </pic:pic>
              </a:graphicData>
            </a:graphic>
          </wp:inline>
        </w:drawing>
      </w:r>
      <w:r w:rsidR="004C0EAE">
        <w:rPr>
          <w:rFonts w:eastAsia="Times New Roman"/>
        </w:rPr>
        <w:t>zarar tehlikesine veya hak kaybına uğrarsa, bu nedenle uğradığı her türlü zararı diğer hakları saklı kalmak üzere (yoksun alınan kar ve kaçırılan fırsatlar dâhil) YÜKLENİCİ' den tahsil ve tanzim eder.</w:t>
      </w:r>
    </w:p>
    <w:p w:rsidR="007A0A43" w:rsidRDefault="007A0A43">
      <w:pPr>
        <w:jc w:val="both"/>
      </w:pPr>
    </w:p>
    <w:p w:rsidR="007A0A43" w:rsidRDefault="00F458B9">
      <w:pPr>
        <w:spacing w:before="120"/>
        <w:jc w:val="both"/>
      </w:pPr>
      <w:r>
        <w:rPr>
          <w:b/>
          <w:bCs/>
          <w:color w:val="auto"/>
        </w:rPr>
        <w:t>Madde 22 - Yüklenicinin sözleşme konusu iş ile ilgili çalıştıracağı personele ilişkin sorumlulukları</w:t>
      </w:r>
    </w:p>
    <w:p w:rsidR="007A0A43" w:rsidRDefault="00F458B9">
      <w:pPr>
        <w:jc w:val="both"/>
      </w:pPr>
      <w:r>
        <w:rPr>
          <w:b/>
          <w:bCs/>
        </w:rPr>
        <w:t>22.1.</w:t>
      </w:r>
      <w:r>
        <w:t xml:space="preserve"> Yüklenicinin sözleşme konusu iş ile ilgili çalıştıracağı personele ilişkin sorumlulukları, ilgili mevzuatın bu konuyu düzenleyen emredici hükümleri ve </w:t>
      </w:r>
      <w:r w:rsidR="004C0EAE">
        <w:t>İdari</w:t>
      </w:r>
      <w:r>
        <w:t xml:space="preserve"> Şartnamenin </w:t>
      </w:r>
      <w:r w:rsidR="007E6BBD">
        <w:t>46</w:t>
      </w:r>
      <w:r w:rsidR="004C0EAE">
        <w:t>/3 b</w:t>
      </w:r>
      <w:r>
        <w:t>ölümünde belirlenmiş olup, Y</w:t>
      </w:r>
      <w:r w:rsidR="004C0EAE">
        <w:t>ÜKLENİCİ</w:t>
      </w:r>
      <w:r>
        <w:t xml:space="preserve"> bunları aynen uygulamakla yükümlüdür. </w:t>
      </w:r>
    </w:p>
    <w:p w:rsidR="007A0A43" w:rsidRDefault="00F458B9">
      <w:pPr>
        <w:jc w:val="both"/>
      </w:pPr>
      <w:r>
        <w:rPr>
          <w:b/>
          <w:bCs/>
        </w:rPr>
        <w:t>22.2.</w:t>
      </w:r>
      <w:r>
        <w:t xml:space="preserve"> Yüklenici, tüm giderleri kendisine ait olmak üzere çalışanların işle ilgili sağlık ve güvenliğini sağlamakla yükümlüdür. </w:t>
      </w:r>
      <w:proofErr w:type="gramStart"/>
      <w:r>
        <w:t xml:space="preserve">Bu çerçevede; çalışanların iş güvenliği uzmanı, iş yeri hekimi ve zorunlu </w:t>
      </w:r>
      <w:r>
        <w:lastRenderedPageBreak/>
        <w:t xml:space="preserve">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roofErr w:type="gramEnd"/>
    </w:p>
    <w:p w:rsidR="007A0A43" w:rsidRDefault="00F458B9">
      <w:pPr>
        <w:spacing w:before="120"/>
        <w:jc w:val="both"/>
      </w:pPr>
      <w:r>
        <w:rPr>
          <w:b/>
          <w:bCs/>
          <w:color w:val="auto"/>
        </w:rPr>
        <w:t>Madde 23 - Sözleşmede değişiklik yapılması</w:t>
      </w:r>
    </w:p>
    <w:p w:rsidR="007A0A43" w:rsidRDefault="00F458B9">
      <w:pPr>
        <w:jc w:val="both"/>
      </w:pPr>
      <w:r>
        <w:rPr>
          <w:b/>
          <w:bCs/>
        </w:rPr>
        <w:t>23.1.</w:t>
      </w:r>
      <w:r>
        <w:t xml:space="preserve"> Sözleşme bedelinin aşılmaması ve İdare ile Yüklenicinin karşılıklı olarak anlaşması kaydıyla, </w:t>
      </w:r>
    </w:p>
    <w:p w:rsidR="007A0A43" w:rsidRDefault="00F458B9">
      <w:pPr>
        <w:jc w:val="both"/>
        <w:divId w:val="1941374261"/>
        <w:rPr>
          <w:rFonts w:eastAsia="Times New Roman"/>
        </w:rPr>
      </w:pPr>
      <w:r>
        <w:rPr>
          <w:rFonts w:eastAsia="Times New Roman"/>
        </w:rPr>
        <w:t xml:space="preserve">a) İşin yapılma veya teslim yeri, </w:t>
      </w:r>
    </w:p>
    <w:p w:rsidR="007A0A43" w:rsidRDefault="00F458B9">
      <w:pPr>
        <w:jc w:val="both"/>
        <w:divId w:val="1941374261"/>
      </w:pPr>
      <w:r>
        <w:t xml:space="preserve">b) İşin süresinden önce yapılması veya teslim edilmesi kaydıyla işin süresi ve bu süreye uygun olarak ödeme şartlarına ait hususlarda sözleşme hükümlerinde değişiklik yapılabilir. </w:t>
      </w:r>
    </w:p>
    <w:p w:rsidR="007A0A43" w:rsidRDefault="00F458B9">
      <w:pPr>
        <w:jc w:val="both"/>
      </w:pPr>
      <w:r>
        <w:rPr>
          <w:b/>
          <w:bCs/>
        </w:rPr>
        <w:t>23.2.</w:t>
      </w:r>
      <w:r>
        <w:t xml:space="preserve"> Bu hallerin dışında sözleşme hükümlerinde değişiklik yapılamaz ve ek sözleşme düzenlenemez. </w:t>
      </w:r>
    </w:p>
    <w:p w:rsidR="007A0A43" w:rsidRDefault="00F458B9">
      <w:pPr>
        <w:spacing w:before="120"/>
        <w:jc w:val="both"/>
      </w:pPr>
      <w:r>
        <w:rPr>
          <w:b/>
          <w:bCs/>
          <w:color w:val="auto"/>
        </w:rPr>
        <w:t xml:space="preserve">Madde 24 - Yüklenicinin Ölümü, İflası, Ağır Hastalığı, Tutukluluğu veya </w:t>
      </w:r>
      <w:proofErr w:type="gramStart"/>
      <w:r>
        <w:rPr>
          <w:b/>
          <w:bCs/>
          <w:color w:val="auto"/>
        </w:rPr>
        <w:t>Mahkumiyeti</w:t>
      </w:r>
      <w:proofErr w:type="gramEnd"/>
    </w:p>
    <w:p w:rsidR="007A0A43" w:rsidRDefault="00F458B9">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7A0A43" w:rsidRDefault="00F458B9">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7A0A43" w:rsidRDefault="00F458B9">
      <w:pPr>
        <w:spacing w:before="120"/>
        <w:jc w:val="both"/>
      </w:pPr>
      <w:r>
        <w:rPr>
          <w:b/>
          <w:bCs/>
          <w:color w:val="auto"/>
        </w:rPr>
        <w:t>Madde 25 - Yüklenicinin sözleşmeyi feshetmesi</w:t>
      </w:r>
    </w:p>
    <w:p w:rsidR="007A0A43" w:rsidRDefault="00F458B9">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7A0A43" w:rsidRDefault="00F458B9">
      <w:pPr>
        <w:spacing w:before="120"/>
        <w:jc w:val="both"/>
      </w:pPr>
      <w:r>
        <w:rPr>
          <w:b/>
          <w:bCs/>
          <w:color w:val="auto"/>
        </w:rPr>
        <w:t>Madde 26 - İdarenin sözleşmeyi feshetmesi</w:t>
      </w:r>
    </w:p>
    <w:p w:rsidR="007A0A43" w:rsidRDefault="00F458B9">
      <w:pPr>
        <w:jc w:val="both"/>
      </w:pPr>
      <w:r>
        <w:rPr>
          <w:b/>
          <w:bCs/>
        </w:rPr>
        <w:t>26.1.</w:t>
      </w:r>
      <w:r>
        <w:t xml:space="preserve"> Aşağıda belirtilen hallerde İdare sözleşmeyi fesheder: </w:t>
      </w:r>
    </w:p>
    <w:p w:rsidR="007A0A43" w:rsidRDefault="00F458B9">
      <w:pPr>
        <w:jc w:val="both"/>
      </w:pPr>
      <w:r>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7A0A43" w:rsidRDefault="00F458B9">
      <w:pPr>
        <w:jc w:val="both"/>
      </w:pPr>
      <w:r>
        <w:t xml:space="preserve">b) Sözleşmenin uygulanması sırasında Yüklenicinin 4735 sayılı Kanunun 25 inci maddesinde belirtilen yasak fiil ve davranışlarda bulunduğunun tespit edilmesi, </w:t>
      </w:r>
    </w:p>
    <w:p w:rsidR="007A0A43" w:rsidRDefault="00F458B9">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7A0A43" w:rsidRDefault="00F458B9">
      <w:pPr>
        <w:spacing w:before="120"/>
        <w:jc w:val="both"/>
      </w:pPr>
      <w:r>
        <w:rPr>
          <w:b/>
          <w:bCs/>
          <w:color w:val="auto"/>
        </w:rPr>
        <w:t>Madde 27 - Sözleşmeden önceki yasak fiil veya davranışlar nedeniyle fesih</w:t>
      </w:r>
    </w:p>
    <w:p w:rsidR="007A0A43" w:rsidRDefault="00F458B9">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7A0A43" w:rsidRDefault="00F458B9">
      <w:pPr>
        <w:jc w:val="both"/>
      </w:pPr>
      <w:r>
        <w:rPr>
          <w:b/>
          <w:bCs/>
        </w:rPr>
        <w:t>27.2.</w:t>
      </w:r>
      <w:r>
        <w:t xml:space="preserve"> Taahhüdün en az % 80'inin tamamlanmış olması ve taahhüdün tamamlattırılmasında kamu yararı bulunması kaydıyla; </w:t>
      </w:r>
    </w:p>
    <w:p w:rsidR="007A0A43" w:rsidRDefault="00F458B9">
      <w:pPr>
        <w:jc w:val="both"/>
        <w:divId w:val="961499392"/>
        <w:rPr>
          <w:rFonts w:eastAsia="Times New Roman"/>
        </w:rPr>
      </w:pPr>
      <w:r>
        <w:rPr>
          <w:rFonts w:eastAsia="Times New Roman"/>
        </w:rPr>
        <w:t xml:space="preserve">a) İvediliği nedeniyle taahhüdün kalan kısmının yeniden ihale edilmesi için yeterli sürenin bulunmaması, </w:t>
      </w:r>
    </w:p>
    <w:p w:rsidR="007A0A43" w:rsidRDefault="00F458B9">
      <w:pPr>
        <w:jc w:val="both"/>
        <w:divId w:val="961499392"/>
      </w:pPr>
      <w:r>
        <w:t xml:space="preserve">b) Taahhüdün başka bir yükleniciye yaptırılmasının mümkün olmaması, </w:t>
      </w:r>
    </w:p>
    <w:p w:rsidR="007A0A43" w:rsidRDefault="00F458B9">
      <w:pPr>
        <w:jc w:val="both"/>
        <w:divId w:val="961499392"/>
      </w:pPr>
      <w:r>
        <w:t xml:space="preserve">c) Yüklenicinin yasak fiil veya davranışının taahhüdünü tamamlamasını engelleyecek nitelikte olmaması hallerinde, İdare sözleşmeyi feshetmeksizin </w:t>
      </w:r>
    </w:p>
    <w:p w:rsidR="007A0A43" w:rsidRDefault="00F458B9">
      <w:pPr>
        <w:jc w:val="both"/>
      </w:pPr>
      <w:r>
        <w:t xml:space="preserve">Yükleniciden taahhüdünü tamamlamasını isteyebilir ve bu takdirde Yüklenici taahhüdünü tamamlamak zorundadır. </w:t>
      </w:r>
    </w:p>
    <w:p w:rsidR="007A0A43" w:rsidRDefault="00F458B9">
      <w:pPr>
        <w:jc w:val="both"/>
      </w:pPr>
      <w:r>
        <w:rPr>
          <w:b/>
          <w:bCs/>
        </w:rPr>
        <w:lastRenderedPageBreak/>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7A0A43" w:rsidRDefault="00F458B9">
      <w:pPr>
        <w:spacing w:before="120"/>
        <w:jc w:val="both"/>
      </w:pPr>
      <w:r>
        <w:rPr>
          <w:b/>
          <w:bCs/>
          <w:color w:val="auto"/>
        </w:rPr>
        <w:t>Madde 28 - Mücbir sebeplerden dolayı sözleşmenin feshi</w:t>
      </w:r>
    </w:p>
    <w:p w:rsidR="00FF5B33" w:rsidRDefault="00F458B9">
      <w:pPr>
        <w:jc w:val="both"/>
      </w:pPr>
      <w:r>
        <w:rPr>
          <w:b/>
          <w:bCs/>
        </w:rPr>
        <w:t>28.1.</w:t>
      </w:r>
      <w:r>
        <w:t xml:space="preserve"> Mücbir sebeplerden dolayı İdare veya Yüklenici sözleşmeyi tek taraflı olarak feshedebilir. Ancak Yüklenicinin mücbir sebebe dayalı bir süre uzatımı talebi varsa idarenin sözleşmeyi feshedebilmesi için uzatılan sürenin sonunda işin sözleşme ve eklerine uygun şekilde tamamlanmamış olması gerekir. Sözleşmenin feshedilmesi halinde, hesabı genel hükümlere göre tasfiye edilerek kesin teminat ve varsa ek kesin teminatlar iade edilir. </w:t>
      </w:r>
    </w:p>
    <w:p w:rsidR="007A0A43" w:rsidRDefault="00F458B9">
      <w:pPr>
        <w:spacing w:before="120"/>
        <w:jc w:val="both"/>
      </w:pPr>
      <w:r>
        <w:rPr>
          <w:b/>
          <w:bCs/>
          <w:color w:val="auto"/>
        </w:rPr>
        <w:t xml:space="preserve">Madde </w:t>
      </w:r>
      <w:r w:rsidR="004C0EAE">
        <w:rPr>
          <w:b/>
          <w:bCs/>
          <w:color w:val="auto"/>
        </w:rPr>
        <w:t>29</w:t>
      </w:r>
      <w:r>
        <w:rPr>
          <w:b/>
          <w:bCs/>
          <w:color w:val="auto"/>
        </w:rPr>
        <w:t xml:space="preserve"> - Yüklenicinin Ceza Sorumluluğu</w:t>
      </w:r>
    </w:p>
    <w:p w:rsidR="007A0A43" w:rsidRDefault="004C0EAE">
      <w:pPr>
        <w:jc w:val="both"/>
      </w:pPr>
      <w:proofErr w:type="gramStart"/>
      <w:r>
        <w:rPr>
          <w:b/>
          <w:bCs/>
        </w:rPr>
        <w:t>29</w:t>
      </w:r>
      <w:r w:rsidR="00F458B9">
        <w:rPr>
          <w:b/>
          <w:bCs/>
        </w:rPr>
        <w:t>.1.</w:t>
      </w:r>
      <w:r w:rsidR="00F458B9">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rsidR="00F458B9">
        <w:t xml:space="preserve">Bu kişiler hakkında bir cezaya hükmedilmesi halinde, 4735 sayılı Kanunun 27 </w:t>
      </w:r>
      <w:proofErr w:type="spellStart"/>
      <w:r w:rsidR="00F458B9">
        <w:t>nci</w:t>
      </w:r>
      <w:proofErr w:type="spellEnd"/>
      <w:r w:rsidR="00F458B9">
        <w:t xml:space="preserve"> maddesi hükmü uygulanır. </w:t>
      </w:r>
    </w:p>
    <w:p w:rsidR="007A0A43" w:rsidRDefault="00F458B9">
      <w:pPr>
        <w:spacing w:before="120"/>
        <w:jc w:val="both"/>
      </w:pPr>
      <w:r>
        <w:rPr>
          <w:b/>
          <w:bCs/>
          <w:color w:val="auto"/>
        </w:rPr>
        <w:t>Madde 31 - Yüklenicinin Tazmin Sorumluluğu</w:t>
      </w:r>
    </w:p>
    <w:p w:rsidR="007A0A43" w:rsidRDefault="00F458B9">
      <w:pPr>
        <w:jc w:val="both"/>
      </w:pPr>
      <w:r>
        <w:rPr>
          <w:b/>
          <w:bCs/>
        </w:rPr>
        <w:t>3</w:t>
      </w:r>
      <w:r w:rsidR="004C0EAE">
        <w:rPr>
          <w:b/>
          <w:bCs/>
        </w:rPr>
        <w:t>0</w:t>
      </w:r>
      <w:r>
        <w:rPr>
          <w:b/>
          <w:bCs/>
        </w:rPr>
        <w:t>.1.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7A0A43" w:rsidRDefault="00F458B9">
      <w:pPr>
        <w:spacing w:before="120"/>
        <w:jc w:val="both"/>
      </w:pPr>
      <w:r>
        <w:rPr>
          <w:b/>
          <w:bCs/>
          <w:color w:val="auto"/>
        </w:rPr>
        <w:t>Madde 3</w:t>
      </w:r>
      <w:r w:rsidR="004C0EAE">
        <w:rPr>
          <w:b/>
          <w:bCs/>
          <w:color w:val="auto"/>
        </w:rPr>
        <w:t>1</w:t>
      </w:r>
      <w:r>
        <w:rPr>
          <w:b/>
          <w:bCs/>
          <w:color w:val="auto"/>
        </w:rPr>
        <w:t xml:space="preserve"> - Fikri ve sınai mülkiyete konu olan hususlar</w:t>
      </w:r>
    </w:p>
    <w:p w:rsidR="007A0A43" w:rsidRDefault="00F458B9">
      <w:pPr>
        <w:jc w:val="both"/>
      </w:pPr>
      <w:r>
        <w:rPr>
          <w:b/>
          <w:bCs/>
        </w:rPr>
        <w:t>3</w:t>
      </w:r>
      <w:r w:rsidR="004C0EAE">
        <w:rPr>
          <w:b/>
          <w:bCs/>
        </w:rPr>
        <w:t>1</w:t>
      </w:r>
      <w:r>
        <w:rPr>
          <w:b/>
          <w:bCs/>
        </w:rPr>
        <w:t>.1.</w:t>
      </w:r>
      <w:r>
        <w:t xml:space="preserve"> </w:t>
      </w:r>
      <w:r w:rsidR="00D66A62">
        <w:t>Yoktur.</w:t>
      </w:r>
      <w:r>
        <w:t xml:space="preserve"> </w:t>
      </w:r>
    </w:p>
    <w:p w:rsidR="007A0A43" w:rsidRDefault="00F458B9">
      <w:pPr>
        <w:spacing w:before="120"/>
        <w:jc w:val="both"/>
      </w:pPr>
      <w:r>
        <w:rPr>
          <w:b/>
          <w:bCs/>
          <w:color w:val="auto"/>
        </w:rPr>
        <w:t>Madde 3</w:t>
      </w:r>
      <w:r w:rsidR="004C0EAE">
        <w:rPr>
          <w:b/>
          <w:bCs/>
          <w:color w:val="auto"/>
        </w:rPr>
        <w:t>2</w:t>
      </w:r>
      <w:r>
        <w:rPr>
          <w:b/>
          <w:bCs/>
          <w:color w:val="auto"/>
        </w:rPr>
        <w:t>- Montaj, işletmeye alma, eğitim, bakım, yedek parça gibi destek hizmetlerine ait şartlar</w:t>
      </w:r>
    </w:p>
    <w:p w:rsidR="007A0A43" w:rsidRPr="00110124" w:rsidRDefault="00F458B9">
      <w:pPr>
        <w:jc w:val="both"/>
        <w:rPr>
          <w:color w:val="auto"/>
        </w:rPr>
      </w:pPr>
      <w:r>
        <w:rPr>
          <w:b/>
          <w:bCs/>
        </w:rPr>
        <w:t>3</w:t>
      </w:r>
      <w:r w:rsidR="004C0EAE">
        <w:rPr>
          <w:b/>
          <w:bCs/>
        </w:rPr>
        <w:t>2</w:t>
      </w:r>
      <w:r>
        <w:rPr>
          <w:b/>
          <w:bCs/>
        </w:rPr>
        <w:t>.1.</w:t>
      </w:r>
      <w:r>
        <w:t xml:space="preserve"> </w:t>
      </w:r>
      <w:r w:rsidRPr="00110124">
        <w:rPr>
          <w:rStyle w:val="richtext"/>
          <w:bCs/>
          <w:color w:val="auto"/>
          <w:u w:val="dotted"/>
        </w:rPr>
        <w:t>Teknik Şartname hükümleri geçerlidir.</w:t>
      </w:r>
    </w:p>
    <w:p w:rsidR="007A0A43" w:rsidRPr="00110124" w:rsidRDefault="00F458B9">
      <w:pPr>
        <w:spacing w:before="120"/>
        <w:jc w:val="both"/>
        <w:rPr>
          <w:b/>
          <w:color w:val="auto"/>
        </w:rPr>
      </w:pPr>
      <w:r w:rsidRPr="00110124">
        <w:rPr>
          <w:b/>
          <w:bCs/>
          <w:color w:val="auto"/>
        </w:rPr>
        <w:t>Madde 3</w:t>
      </w:r>
      <w:r w:rsidR="004C0EAE" w:rsidRPr="00110124">
        <w:rPr>
          <w:b/>
          <w:bCs/>
          <w:color w:val="auto"/>
        </w:rPr>
        <w:t>3</w:t>
      </w:r>
      <w:r w:rsidRPr="00110124">
        <w:rPr>
          <w:b/>
          <w:bCs/>
          <w:color w:val="auto"/>
        </w:rPr>
        <w:t>- Garanti ile ilgili şartlar</w:t>
      </w:r>
    </w:p>
    <w:p w:rsidR="007A0A43" w:rsidRPr="00110124" w:rsidRDefault="00F458B9">
      <w:pPr>
        <w:jc w:val="both"/>
        <w:rPr>
          <w:color w:val="auto"/>
        </w:rPr>
      </w:pPr>
      <w:r w:rsidRPr="00110124">
        <w:rPr>
          <w:bCs/>
          <w:color w:val="auto"/>
        </w:rPr>
        <w:t>3</w:t>
      </w:r>
      <w:r w:rsidR="004C0EAE" w:rsidRPr="00110124">
        <w:rPr>
          <w:bCs/>
          <w:color w:val="auto"/>
        </w:rPr>
        <w:t>3</w:t>
      </w:r>
      <w:r w:rsidRPr="00110124">
        <w:rPr>
          <w:bCs/>
          <w:color w:val="auto"/>
        </w:rPr>
        <w:t>.1.</w:t>
      </w:r>
      <w:r w:rsidRPr="00110124">
        <w:rPr>
          <w:color w:val="auto"/>
        </w:rPr>
        <w:t xml:space="preserve"> </w:t>
      </w:r>
      <w:r w:rsidR="00110124" w:rsidRPr="00110124">
        <w:rPr>
          <w:color w:val="auto"/>
        </w:rPr>
        <w:t xml:space="preserve">Teknik </w:t>
      </w:r>
      <w:r w:rsidRPr="00110124">
        <w:rPr>
          <w:rStyle w:val="richtext"/>
          <w:bCs/>
          <w:color w:val="auto"/>
          <w:u w:val="dotted"/>
        </w:rPr>
        <w:t>Şartnamede belirtilen tüm yazılım programları kurulumdan itibaren garanti süresi 1 (Bir) yıl olacaktır.</w:t>
      </w:r>
    </w:p>
    <w:p w:rsidR="007A0A43" w:rsidRDefault="00F458B9">
      <w:pPr>
        <w:spacing w:before="120"/>
        <w:jc w:val="both"/>
      </w:pPr>
      <w:r>
        <w:rPr>
          <w:b/>
          <w:bCs/>
          <w:color w:val="auto"/>
        </w:rPr>
        <w:t>Madde 3</w:t>
      </w:r>
      <w:r w:rsidR="004C0EAE">
        <w:rPr>
          <w:b/>
          <w:bCs/>
          <w:color w:val="auto"/>
        </w:rPr>
        <w:t>4</w:t>
      </w:r>
      <w:r>
        <w:rPr>
          <w:b/>
          <w:bCs/>
          <w:color w:val="auto"/>
        </w:rPr>
        <w:t xml:space="preserve"> - Hüküm bulunmayan haller</w:t>
      </w:r>
    </w:p>
    <w:p w:rsidR="007A0A43" w:rsidRDefault="00F458B9">
      <w:pPr>
        <w:jc w:val="both"/>
      </w:pPr>
      <w:r>
        <w:rPr>
          <w:b/>
          <w:bCs/>
        </w:rPr>
        <w:t>3</w:t>
      </w:r>
      <w:r w:rsidR="004C0EAE">
        <w:rPr>
          <w:b/>
          <w:bCs/>
        </w:rPr>
        <w:t>4</w:t>
      </w:r>
      <w:r>
        <w:rPr>
          <w:b/>
          <w:bCs/>
        </w:rPr>
        <w:t>.1.</w:t>
      </w:r>
      <w:r>
        <w:t xml:space="preserve"> Bu sözleşme ve eklerinde hüküm bulunmayan hallerde, ilgisine göre </w:t>
      </w:r>
      <w:r w:rsidR="004C0EAE">
        <w:t xml:space="preserve">Vakıf Yükseköğretim Kurumları ihale yönetmeliği ile </w:t>
      </w:r>
      <w:r>
        <w:t xml:space="preserve">4734 ve 4735 sayılı Kanun hükümlerine, bu Kanunlarda hüküm bulunmaması halinde ise genel hükümlere göre hareket edilir. </w:t>
      </w:r>
    </w:p>
    <w:p w:rsidR="007A0A43" w:rsidRDefault="00F458B9">
      <w:pPr>
        <w:spacing w:before="120"/>
        <w:jc w:val="both"/>
      </w:pPr>
      <w:r>
        <w:rPr>
          <w:b/>
          <w:bCs/>
          <w:color w:val="auto"/>
        </w:rPr>
        <w:t>Madde 3</w:t>
      </w:r>
      <w:r w:rsidR="004C0EAE">
        <w:rPr>
          <w:b/>
          <w:bCs/>
          <w:color w:val="auto"/>
        </w:rPr>
        <w:t>5</w:t>
      </w:r>
      <w:r>
        <w:rPr>
          <w:b/>
          <w:bCs/>
          <w:color w:val="auto"/>
        </w:rPr>
        <w:t xml:space="preserve"> </w:t>
      </w:r>
      <w:r w:rsidR="00FF5B33">
        <w:rPr>
          <w:b/>
          <w:bCs/>
          <w:color w:val="auto"/>
        </w:rPr>
        <w:t>–</w:t>
      </w:r>
      <w:r>
        <w:rPr>
          <w:b/>
          <w:bCs/>
          <w:color w:val="auto"/>
        </w:rPr>
        <w:t xml:space="preserve"> </w:t>
      </w:r>
      <w:r w:rsidR="00D66A62">
        <w:rPr>
          <w:b/>
          <w:bCs/>
          <w:color w:val="auto"/>
        </w:rPr>
        <w:t>Diğer Hususlar</w:t>
      </w:r>
    </w:p>
    <w:p w:rsidR="00FF5B33" w:rsidRPr="00110124" w:rsidRDefault="00F458B9" w:rsidP="00FF5B33">
      <w:pPr>
        <w:jc w:val="both"/>
        <w:rPr>
          <w:bCs/>
          <w:color w:val="auto"/>
          <w:u w:val="dotted"/>
        </w:rPr>
      </w:pPr>
      <w:r w:rsidRPr="00110124">
        <w:rPr>
          <w:b/>
          <w:bCs/>
        </w:rPr>
        <w:t>3</w:t>
      </w:r>
      <w:r w:rsidR="004C0EAE" w:rsidRPr="00110124">
        <w:rPr>
          <w:b/>
          <w:bCs/>
        </w:rPr>
        <w:t>5</w:t>
      </w:r>
      <w:r w:rsidRPr="00110124">
        <w:rPr>
          <w:b/>
          <w:bCs/>
        </w:rPr>
        <w:t>.1</w:t>
      </w:r>
      <w:r w:rsidRPr="00110124">
        <w:rPr>
          <w:bCs/>
          <w:color w:val="auto"/>
        </w:rPr>
        <w:t>.</w:t>
      </w:r>
      <w:r w:rsidRPr="00110124">
        <w:rPr>
          <w:color w:val="auto"/>
        </w:rPr>
        <w:t xml:space="preserve"> </w:t>
      </w:r>
      <w:r w:rsidR="00FF5B33" w:rsidRPr="00110124">
        <w:rPr>
          <w:bCs/>
          <w:color w:val="auto"/>
          <w:u w:val="dotted"/>
        </w:rPr>
        <w:t xml:space="preserve">Yüklenici, 10 yıl boyunca teklif ettiği ürün/ürünleri üretimden kaldırmayacağını, ancak teknolojik gelişmelere paralel geliştireceğini garanti edecektir ve yasal mevzuatta meydana gelebilecek değişimler ve hukuki zorunluluklar nedeniyle uygulamalarda, uygulama Ara yüzlerinde, veri yapılarında, veri toplama ve saklama koşullarında ki değişiklikler yüklenici tarafından herhangi bir ek ücret, ek maliyet ve </w:t>
      </w:r>
      <w:proofErr w:type="gramStart"/>
      <w:r w:rsidR="00FF5B33" w:rsidRPr="00110124">
        <w:rPr>
          <w:bCs/>
          <w:color w:val="auto"/>
          <w:u w:val="dotted"/>
        </w:rPr>
        <w:t>Üniversiteye  ek</w:t>
      </w:r>
      <w:proofErr w:type="gramEnd"/>
      <w:r w:rsidR="00FF5B33" w:rsidRPr="00110124">
        <w:rPr>
          <w:bCs/>
          <w:color w:val="auto"/>
          <w:u w:val="dotted"/>
        </w:rPr>
        <w:t xml:space="preserve"> sorumluluklar getirmeden, Üniversitenin yükümlülüklerini ve işlemesini aksatmayacak en kısa süre içerisinde yüklenici tarafından yapılacaktır. </w:t>
      </w:r>
    </w:p>
    <w:p w:rsidR="00FF5B33" w:rsidRDefault="00FF5B33" w:rsidP="00FF5B33">
      <w:pPr>
        <w:jc w:val="both"/>
      </w:pPr>
    </w:p>
    <w:p w:rsidR="007A0A43" w:rsidRDefault="004C0EAE">
      <w:pPr>
        <w:spacing w:before="120"/>
        <w:jc w:val="both"/>
      </w:pPr>
      <w:r>
        <w:rPr>
          <w:b/>
          <w:bCs/>
          <w:color w:val="auto"/>
        </w:rPr>
        <w:t>Madde 36</w:t>
      </w:r>
      <w:r w:rsidR="00F458B9">
        <w:rPr>
          <w:b/>
          <w:bCs/>
          <w:color w:val="auto"/>
        </w:rPr>
        <w:t xml:space="preserve"> - Anlaşmazlıkların çözümü</w:t>
      </w:r>
    </w:p>
    <w:p w:rsidR="007A0A43" w:rsidRDefault="004C0EAE">
      <w:pPr>
        <w:jc w:val="both"/>
      </w:pPr>
      <w:r>
        <w:rPr>
          <w:b/>
          <w:bCs/>
        </w:rPr>
        <w:t>36</w:t>
      </w:r>
      <w:r w:rsidR="00F458B9">
        <w:rPr>
          <w:b/>
          <w:bCs/>
        </w:rPr>
        <w:t>.1.</w:t>
      </w:r>
      <w:r w:rsidR="00F458B9">
        <w:t xml:space="preserve"> Bu sözleşme ve eklerinin uygulanmasından doğabilecek her türlü anlaşmazlığın çözümünde </w:t>
      </w:r>
      <w:r w:rsidR="00110124" w:rsidRPr="00110124">
        <w:rPr>
          <w:rStyle w:val="richtext"/>
          <w:b/>
          <w:bCs/>
          <w:color w:val="auto"/>
          <w:u w:val="dotted"/>
        </w:rPr>
        <w:t>Mersin</w:t>
      </w:r>
      <w:r w:rsidR="00F458B9" w:rsidRPr="00110124">
        <w:rPr>
          <w:color w:val="auto"/>
        </w:rPr>
        <w:t xml:space="preserve"> </w:t>
      </w:r>
      <w:r w:rsidR="00F458B9">
        <w:t xml:space="preserve">mahkemeleri ve icra daireleri yetkilidir. </w:t>
      </w:r>
    </w:p>
    <w:p w:rsidR="004265AC" w:rsidRDefault="004265AC">
      <w:pPr>
        <w:jc w:val="both"/>
      </w:pPr>
    </w:p>
    <w:p w:rsidR="004265AC" w:rsidRDefault="004265AC">
      <w:pPr>
        <w:jc w:val="both"/>
      </w:pPr>
    </w:p>
    <w:p w:rsidR="007A0A43" w:rsidRDefault="004C0EAE">
      <w:pPr>
        <w:spacing w:before="120"/>
        <w:jc w:val="both"/>
      </w:pPr>
      <w:r>
        <w:rPr>
          <w:b/>
          <w:bCs/>
          <w:color w:val="auto"/>
        </w:rPr>
        <w:lastRenderedPageBreak/>
        <w:t>Madde 37</w:t>
      </w:r>
      <w:r w:rsidR="00F458B9">
        <w:rPr>
          <w:b/>
          <w:bCs/>
          <w:color w:val="auto"/>
        </w:rPr>
        <w:t xml:space="preserve"> - Yürürlük</w:t>
      </w:r>
    </w:p>
    <w:p w:rsidR="007A0A43" w:rsidRDefault="004C0EAE">
      <w:pPr>
        <w:jc w:val="both"/>
      </w:pPr>
      <w:r>
        <w:rPr>
          <w:b/>
          <w:bCs/>
        </w:rPr>
        <w:t>37</w:t>
      </w:r>
      <w:r w:rsidR="00F458B9">
        <w:rPr>
          <w:b/>
          <w:bCs/>
        </w:rPr>
        <w:t>.1.</w:t>
      </w:r>
      <w:r w:rsidR="00F458B9">
        <w:t xml:space="preserve"> Bu sözleşme taraflarca imzalandığı tarihte yürürlüğe girer. </w:t>
      </w:r>
    </w:p>
    <w:p w:rsidR="00110124" w:rsidRDefault="00110124">
      <w:pPr>
        <w:spacing w:before="120"/>
        <w:jc w:val="both"/>
        <w:rPr>
          <w:b/>
          <w:bCs/>
          <w:color w:val="auto"/>
        </w:rPr>
      </w:pPr>
      <w:bookmarkStart w:id="0" w:name="_GoBack"/>
      <w:bookmarkEnd w:id="0"/>
    </w:p>
    <w:p w:rsidR="007A0A43" w:rsidRDefault="004C0EAE">
      <w:pPr>
        <w:spacing w:before="120"/>
        <w:jc w:val="both"/>
      </w:pPr>
      <w:r>
        <w:rPr>
          <w:b/>
          <w:bCs/>
          <w:color w:val="auto"/>
        </w:rPr>
        <w:t>Madde 38</w:t>
      </w:r>
      <w:r w:rsidR="00F458B9">
        <w:rPr>
          <w:b/>
          <w:bCs/>
          <w:color w:val="auto"/>
        </w:rPr>
        <w:t xml:space="preserve"> - Sözleşmenin imzalanması</w:t>
      </w:r>
    </w:p>
    <w:p w:rsidR="007A0A43" w:rsidRDefault="004C0EAE">
      <w:pPr>
        <w:jc w:val="both"/>
      </w:pPr>
      <w:r>
        <w:rPr>
          <w:b/>
          <w:bCs/>
        </w:rPr>
        <w:t>38</w:t>
      </w:r>
      <w:r w:rsidR="00F458B9">
        <w:rPr>
          <w:b/>
          <w:bCs/>
        </w:rPr>
        <w:t>.1.</w:t>
      </w:r>
      <w:r w:rsidR="00F458B9">
        <w:t xml:space="preserve"> Bu sözleşme </w:t>
      </w:r>
      <w:r w:rsidRPr="00110124">
        <w:rPr>
          <w:rStyle w:val="richtext"/>
          <w:b/>
          <w:bCs/>
          <w:color w:val="auto"/>
          <w:u w:val="dotted"/>
        </w:rPr>
        <w:t>38</w:t>
      </w:r>
      <w:r w:rsidR="00F458B9">
        <w:t xml:space="preserve"> maddeden ibaret olup, İ</w:t>
      </w:r>
      <w:r w:rsidR="004265AC">
        <w:t>DARE</w:t>
      </w:r>
      <w:r w:rsidR="00F458B9">
        <w:t xml:space="preserve"> ve Y</w:t>
      </w:r>
      <w:r w:rsidR="004265AC">
        <w:t>ÜKLENİCİ</w:t>
      </w:r>
      <w:r w:rsidR="00F458B9">
        <w:t xml:space="preserve"> tarafından tam olarak okunup anlaşıldıktan sonra .../.../</w:t>
      </w:r>
      <w:proofErr w:type="gramStart"/>
      <w:r w:rsidR="00F458B9">
        <w:t>......</w:t>
      </w:r>
      <w:proofErr w:type="gramEnd"/>
      <w:r w:rsidR="00F458B9">
        <w:t xml:space="preserve"> </w:t>
      </w:r>
      <w:proofErr w:type="gramStart"/>
      <w:r w:rsidR="00F458B9">
        <w:t>tarihinde</w:t>
      </w:r>
      <w:proofErr w:type="gramEnd"/>
      <w:r w:rsidR="00F458B9">
        <w:t xml:space="preserve"> bir nüsha olarak imza altına alınmıştır. Ayrıca İdare, Yüklenicinin talebi halinde sözleşmenin "aslına uygun idarece onaylı suretini" düzenleyip Yükleniciye verecektir. </w:t>
      </w:r>
    </w:p>
    <w:p w:rsidR="00AB7498" w:rsidRDefault="00AB7498" w:rsidP="00AB7498">
      <w:pPr>
        <w:ind w:left="1416" w:firstLine="708"/>
        <w:jc w:val="both"/>
      </w:pPr>
    </w:p>
    <w:p w:rsidR="00AB7498" w:rsidRDefault="00AB7498" w:rsidP="00AB7498">
      <w:pPr>
        <w:ind w:left="1416" w:firstLine="708"/>
        <w:jc w:val="both"/>
      </w:pPr>
    </w:p>
    <w:p w:rsidR="007A0A43" w:rsidRPr="00AB7498" w:rsidRDefault="00F458B9" w:rsidP="00AB7498">
      <w:pPr>
        <w:ind w:left="1416" w:firstLine="708"/>
        <w:jc w:val="both"/>
        <w:rPr>
          <w:b/>
          <w:sz w:val="32"/>
          <w:szCs w:val="32"/>
        </w:rPr>
      </w:pPr>
      <w:r w:rsidRPr="00AB7498">
        <w:rPr>
          <w:b/>
          <w:sz w:val="32"/>
          <w:szCs w:val="32"/>
        </w:rPr>
        <w:t xml:space="preserve">İdare </w:t>
      </w:r>
      <w:r w:rsidR="00AB7498" w:rsidRPr="00AB7498">
        <w:rPr>
          <w:b/>
          <w:sz w:val="32"/>
          <w:szCs w:val="32"/>
        </w:rPr>
        <w:tab/>
      </w:r>
      <w:r w:rsidR="00AB7498" w:rsidRPr="00AB7498">
        <w:rPr>
          <w:b/>
          <w:sz w:val="32"/>
          <w:szCs w:val="32"/>
        </w:rPr>
        <w:tab/>
      </w:r>
      <w:r w:rsidR="00AB7498" w:rsidRPr="00AB7498">
        <w:rPr>
          <w:b/>
          <w:sz w:val="32"/>
          <w:szCs w:val="32"/>
        </w:rPr>
        <w:tab/>
      </w:r>
      <w:r w:rsidR="00AB7498" w:rsidRPr="00AB7498">
        <w:rPr>
          <w:b/>
          <w:sz w:val="32"/>
          <w:szCs w:val="32"/>
        </w:rPr>
        <w:tab/>
      </w:r>
      <w:r w:rsidR="00AB7498" w:rsidRPr="00AB7498">
        <w:rPr>
          <w:b/>
          <w:sz w:val="32"/>
          <w:szCs w:val="32"/>
        </w:rPr>
        <w:tab/>
      </w:r>
      <w:r w:rsidR="00AB7498" w:rsidRPr="00AB7498">
        <w:rPr>
          <w:b/>
          <w:sz w:val="32"/>
          <w:szCs w:val="32"/>
        </w:rPr>
        <w:tab/>
      </w:r>
      <w:r w:rsidRPr="00AB7498">
        <w:rPr>
          <w:b/>
          <w:sz w:val="32"/>
          <w:szCs w:val="32"/>
        </w:rPr>
        <w:t xml:space="preserve">Yüklenici </w:t>
      </w:r>
    </w:p>
    <w:p w:rsidR="00F458B9" w:rsidRDefault="00F458B9">
      <w:pPr>
        <w:pStyle w:val="AltBilgi"/>
        <w:divId w:val="513540760"/>
      </w:pPr>
      <w:r>
        <w:tab/>
      </w:r>
      <w:r>
        <w:tab/>
        <w:t xml:space="preserve">  </w:t>
      </w:r>
    </w:p>
    <w:sectPr w:rsidR="00F458B9">
      <w:footerReference w:type="default" r:id="rId9"/>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D68" w:rsidRDefault="00D92D68">
      <w:r>
        <w:separator/>
      </w:r>
    </w:p>
  </w:endnote>
  <w:endnote w:type="continuationSeparator" w:id="0">
    <w:p w:rsidR="00D92D68" w:rsidRDefault="00D92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9751"/>
      <w:docPartObj>
        <w:docPartGallery w:val="Page Numbers (Bottom of Page)"/>
        <w:docPartUnique/>
      </w:docPartObj>
    </w:sdtPr>
    <w:sdtEndPr/>
    <w:sdtContent>
      <w:p w:rsidR="00C1046F" w:rsidRDefault="00C1046F">
        <w:pPr>
          <w:pStyle w:val="AltBilgi"/>
          <w:jc w:val="center"/>
        </w:pPr>
        <w:r>
          <w:fldChar w:fldCharType="begin"/>
        </w:r>
        <w:r>
          <w:instrText>PAGE   \* MERGEFORMAT</w:instrText>
        </w:r>
        <w:r>
          <w:fldChar w:fldCharType="separate"/>
        </w:r>
        <w:r w:rsidR="004265AC">
          <w:rPr>
            <w:noProof/>
          </w:rPr>
          <w:t>6</w:t>
        </w:r>
        <w:r>
          <w:fldChar w:fldCharType="end"/>
        </w:r>
      </w:p>
    </w:sdtContent>
  </w:sdt>
  <w:p w:rsidR="007A0A43" w:rsidRDefault="007A0A4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D68" w:rsidRDefault="00D92D68">
      <w:r>
        <w:separator/>
      </w:r>
    </w:p>
  </w:footnote>
  <w:footnote w:type="continuationSeparator" w:id="0">
    <w:p w:rsidR="00D92D68" w:rsidRDefault="00D92D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3178E"/>
    <w:multiLevelType w:val="hybridMultilevel"/>
    <w:tmpl w:val="C3C610EA"/>
    <w:lvl w:ilvl="0" w:tplc="229071CE">
      <w:start w:val="5"/>
      <w:numFmt w:val="lowerLetter"/>
      <w:lvlText w:val="%1."/>
      <w:lvlJc w:val="left"/>
      <w:pPr>
        <w:ind w:left="1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760798">
      <w:start w:val="1"/>
      <w:numFmt w:val="lowerLetter"/>
      <w:lvlText w:val="%2"/>
      <w:lvlJc w:val="left"/>
      <w:pPr>
        <w:ind w:left="1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6E798A">
      <w:start w:val="1"/>
      <w:numFmt w:val="lowerRoman"/>
      <w:lvlText w:val="%3"/>
      <w:lvlJc w:val="left"/>
      <w:pPr>
        <w:ind w:left="2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BC0862">
      <w:start w:val="1"/>
      <w:numFmt w:val="decimal"/>
      <w:lvlText w:val="%4"/>
      <w:lvlJc w:val="left"/>
      <w:pPr>
        <w:ind w:left="3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580AD0">
      <w:start w:val="1"/>
      <w:numFmt w:val="lowerLetter"/>
      <w:lvlText w:val="%5"/>
      <w:lvlJc w:val="left"/>
      <w:pPr>
        <w:ind w:left="39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B4A804">
      <w:start w:val="1"/>
      <w:numFmt w:val="lowerRoman"/>
      <w:lvlText w:val="%6"/>
      <w:lvlJc w:val="left"/>
      <w:pPr>
        <w:ind w:left="46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2CFEFC">
      <w:start w:val="1"/>
      <w:numFmt w:val="decimal"/>
      <w:lvlText w:val="%7"/>
      <w:lvlJc w:val="left"/>
      <w:pPr>
        <w:ind w:left="53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700DBE">
      <w:start w:val="1"/>
      <w:numFmt w:val="lowerLetter"/>
      <w:lvlText w:val="%8"/>
      <w:lvlJc w:val="left"/>
      <w:pPr>
        <w:ind w:left="6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A42038">
      <w:start w:val="1"/>
      <w:numFmt w:val="lowerRoman"/>
      <w:lvlText w:val="%9"/>
      <w:lvlJc w:val="left"/>
      <w:pPr>
        <w:ind w:left="68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9C36B8F"/>
    <w:multiLevelType w:val="hybridMultilevel"/>
    <w:tmpl w:val="41C0DF54"/>
    <w:lvl w:ilvl="0" w:tplc="157A3952">
      <w:start w:val="1"/>
      <w:numFmt w:val="lowerLetter"/>
      <w:lvlText w:val="%1."/>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582194">
      <w:start w:val="1"/>
      <w:numFmt w:val="lowerLetter"/>
      <w:lvlText w:val="%2"/>
      <w:lvlJc w:val="left"/>
      <w:pPr>
        <w:ind w:left="13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90A4A0">
      <w:start w:val="1"/>
      <w:numFmt w:val="lowerRoman"/>
      <w:lvlText w:val="%3"/>
      <w:lvlJc w:val="left"/>
      <w:pPr>
        <w:ind w:left="20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0C7582">
      <w:start w:val="1"/>
      <w:numFmt w:val="decimal"/>
      <w:lvlText w:val="%4"/>
      <w:lvlJc w:val="left"/>
      <w:pPr>
        <w:ind w:left="27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44DBD6">
      <w:start w:val="1"/>
      <w:numFmt w:val="lowerLetter"/>
      <w:lvlText w:val="%5"/>
      <w:lvlJc w:val="left"/>
      <w:pPr>
        <w:ind w:left="34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7A96BA">
      <w:start w:val="1"/>
      <w:numFmt w:val="lowerRoman"/>
      <w:lvlText w:val="%6"/>
      <w:lvlJc w:val="left"/>
      <w:pPr>
        <w:ind w:left="4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6CF3C0">
      <w:start w:val="1"/>
      <w:numFmt w:val="decimal"/>
      <w:lvlText w:val="%7"/>
      <w:lvlJc w:val="left"/>
      <w:pPr>
        <w:ind w:left="49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5C6D6E">
      <w:start w:val="1"/>
      <w:numFmt w:val="lowerLetter"/>
      <w:lvlText w:val="%8"/>
      <w:lvlJc w:val="left"/>
      <w:pPr>
        <w:ind w:left="56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7CB39A">
      <w:start w:val="1"/>
      <w:numFmt w:val="lowerRoman"/>
      <w:lvlText w:val="%9"/>
      <w:lvlJc w:val="left"/>
      <w:pPr>
        <w:ind w:left="63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C1F134D"/>
    <w:multiLevelType w:val="hybridMultilevel"/>
    <w:tmpl w:val="2A846168"/>
    <w:lvl w:ilvl="0" w:tplc="041F0001">
      <w:start w:val="1"/>
      <w:numFmt w:val="bullet"/>
      <w:lvlText w:val=""/>
      <w:lvlJc w:val="left"/>
      <w:pPr>
        <w:ind w:left="785" w:hanging="360"/>
      </w:pPr>
      <w:rPr>
        <w:rFonts w:ascii="Symbol" w:hAnsi="Symbol" w:hint="default"/>
      </w:rPr>
    </w:lvl>
    <w:lvl w:ilvl="1" w:tplc="041F0003">
      <w:start w:val="1"/>
      <w:numFmt w:val="bullet"/>
      <w:lvlText w:val="o"/>
      <w:lvlJc w:val="left"/>
      <w:pPr>
        <w:ind w:left="1505" w:hanging="360"/>
      </w:pPr>
      <w:rPr>
        <w:rFonts w:ascii="Courier New" w:hAnsi="Courier New" w:cs="Courier New" w:hint="default"/>
      </w:rPr>
    </w:lvl>
    <w:lvl w:ilvl="2" w:tplc="041F0005">
      <w:start w:val="1"/>
      <w:numFmt w:val="bullet"/>
      <w:lvlText w:val=""/>
      <w:lvlJc w:val="left"/>
      <w:pPr>
        <w:ind w:left="2225" w:hanging="360"/>
      </w:pPr>
      <w:rPr>
        <w:rFonts w:ascii="Wingdings" w:hAnsi="Wingdings" w:hint="default"/>
      </w:rPr>
    </w:lvl>
    <w:lvl w:ilvl="3" w:tplc="041F0001">
      <w:start w:val="1"/>
      <w:numFmt w:val="bullet"/>
      <w:lvlText w:val=""/>
      <w:lvlJc w:val="left"/>
      <w:pPr>
        <w:ind w:left="2945" w:hanging="360"/>
      </w:pPr>
      <w:rPr>
        <w:rFonts w:ascii="Symbol" w:hAnsi="Symbol" w:hint="default"/>
      </w:rPr>
    </w:lvl>
    <w:lvl w:ilvl="4" w:tplc="041F0003">
      <w:start w:val="1"/>
      <w:numFmt w:val="bullet"/>
      <w:lvlText w:val="o"/>
      <w:lvlJc w:val="left"/>
      <w:pPr>
        <w:ind w:left="3665" w:hanging="360"/>
      </w:pPr>
      <w:rPr>
        <w:rFonts w:ascii="Courier New" w:hAnsi="Courier New" w:cs="Courier New" w:hint="default"/>
      </w:rPr>
    </w:lvl>
    <w:lvl w:ilvl="5" w:tplc="041F0005">
      <w:start w:val="1"/>
      <w:numFmt w:val="bullet"/>
      <w:lvlText w:val=""/>
      <w:lvlJc w:val="left"/>
      <w:pPr>
        <w:ind w:left="4385" w:hanging="360"/>
      </w:pPr>
      <w:rPr>
        <w:rFonts w:ascii="Wingdings" w:hAnsi="Wingdings" w:hint="default"/>
      </w:rPr>
    </w:lvl>
    <w:lvl w:ilvl="6" w:tplc="041F0001">
      <w:start w:val="1"/>
      <w:numFmt w:val="bullet"/>
      <w:lvlText w:val=""/>
      <w:lvlJc w:val="left"/>
      <w:pPr>
        <w:ind w:left="5105" w:hanging="360"/>
      </w:pPr>
      <w:rPr>
        <w:rFonts w:ascii="Symbol" w:hAnsi="Symbol" w:hint="default"/>
      </w:rPr>
    </w:lvl>
    <w:lvl w:ilvl="7" w:tplc="041F0003">
      <w:start w:val="1"/>
      <w:numFmt w:val="bullet"/>
      <w:lvlText w:val="o"/>
      <w:lvlJc w:val="left"/>
      <w:pPr>
        <w:ind w:left="5825" w:hanging="360"/>
      </w:pPr>
      <w:rPr>
        <w:rFonts w:ascii="Courier New" w:hAnsi="Courier New" w:cs="Courier New" w:hint="default"/>
      </w:rPr>
    </w:lvl>
    <w:lvl w:ilvl="8" w:tplc="041F0005">
      <w:start w:val="1"/>
      <w:numFmt w:val="bullet"/>
      <w:lvlText w:val=""/>
      <w:lvlJc w:val="left"/>
      <w:pPr>
        <w:ind w:left="6545" w:hanging="360"/>
      </w:pPr>
      <w:rPr>
        <w:rFonts w:ascii="Wingdings" w:hAnsi="Wingdings" w:hint="default"/>
      </w:rPr>
    </w:lvl>
  </w:abstractNum>
  <w:abstractNum w:abstractNumId="3" w15:restartNumberingAfterBreak="0">
    <w:nsid w:val="7E100F47"/>
    <w:multiLevelType w:val="hybridMultilevel"/>
    <w:tmpl w:val="708E9324"/>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5C2"/>
    <w:rsid w:val="00107566"/>
    <w:rsid w:val="00110124"/>
    <w:rsid w:val="00122970"/>
    <w:rsid w:val="001660B6"/>
    <w:rsid w:val="002D2157"/>
    <w:rsid w:val="003273B9"/>
    <w:rsid w:val="003950CB"/>
    <w:rsid w:val="00400584"/>
    <w:rsid w:val="00424A82"/>
    <w:rsid w:val="004265AC"/>
    <w:rsid w:val="00453D9A"/>
    <w:rsid w:val="004B49D2"/>
    <w:rsid w:val="004C0EAE"/>
    <w:rsid w:val="004C2B9B"/>
    <w:rsid w:val="005364B5"/>
    <w:rsid w:val="00643F95"/>
    <w:rsid w:val="00665262"/>
    <w:rsid w:val="007613A5"/>
    <w:rsid w:val="007A0A43"/>
    <w:rsid w:val="007E6BBD"/>
    <w:rsid w:val="008D0698"/>
    <w:rsid w:val="00916FE9"/>
    <w:rsid w:val="00960A88"/>
    <w:rsid w:val="009D6253"/>
    <w:rsid w:val="00A232AC"/>
    <w:rsid w:val="00A24BEB"/>
    <w:rsid w:val="00AB7498"/>
    <w:rsid w:val="00AE1C67"/>
    <w:rsid w:val="00B64083"/>
    <w:rsid w:val="00BC65C2"/>
    <w:rsid w:val="00BF0DE5"/>
    <w:rsid w:val="00BF5E7E"/>
    <w:rsid w:val="00C1046F"/>
    <w:rsid w:val="00D428D3"/>
    <w:rsid w:val="00D66A62"/>
    <w:rsid w:val="00D707B1"/>
    <w:rsid w:val="00D92D68"/>
    <w:rsid w:val="00E0731F"/>
    <w:rsid w:val="00E46FC5"/>
    <w:rsid w:val="00EE4B77"/>
    <w:rsid w:val="00F17DB8"/>
    <w:rsid w:val="00F458B9"/>
    <w:rsid w:val="00F903FF"/>
    <w:rsid w:val="00FF5B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71694"/>
  <w15:chartTrackingRefBased/>
  <w15:docId w15:val="{49ADA11E-0814-4689-B2E5-9605DADE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styleId="ListeParagraf">
    <w:name w:val="List Paragraph"/>
    <w:basedOn w:val="Normal"/>
    <w:uiPriority w:val="34"/>
    <w:semiHidden/>
    <w:qFormat/>
    <w:pPr>
      <w:ind w:left="720"/>
      <w:contextualSpacing/>
    </w:p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6"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customStyle="1" w:styleId="Default">
    <w:name w:val="Default"/>
    <w:rsid w:val="001660B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21859">
      <w:marLeft w:val="709"/>
      <w:marRight w:val="0"/>
      <w:marTop w:val="0"/>
      <w:marBottom w:val="0"/>
      <w:divBdr>
        <w:top w:val="none" w:sz="0" w:space="0" w:color="auto"/>
        <w:left w:val="none" w:sz="0" w:space="0" w:color="auto"/>
        <w:bottom w:val="none" w:sz="0" w:space="0" w:color="auto"/>
        <w:right w:val="none" w:sz="0" w:space="0" w:color="auto"/>
      </w:divBdr>
    </w:div>
    <w:div w:id="513540760">
      <w:marLeft w:val="0"/>
      <w:marRight w:val="0"/>
      <w:marTop w:val="0"/>
      <w:marBottom w:val="0"/>
      <w:divBdr>
        <w:top w:val="none" w:sz="0" w:space="0" w:color="auto"/>
        <w:left w:val="none" w:sz="0" w:space="0" w:color="auto"/>
        <w:bottom w:val="none" w:sz="0" w:space="0" w:color="auto"/>
        <w:right w:val="none" w:sz="0" w:space="0" w:color="auto"/>
      </w:divBdr>
    </w:div>
    <w:div w:id="712120808">
      <w:marLeft w:val="709"/>
      <w:marRight w:val="0"/>
      <w:marTop w:val="0"/>
      <w:marBottom w:val="0"/>
      <w:divBdr>
        <w:top w:val="none" w:sz="0" w:space="0" w:color="auto"/>
        <w:left w:val="none" w:sz="0" w:space="0" w:color="auto"/>
        <w:bottom w:val="none" w:sz="0" w:space="0" w:color="auto"/>
        <w:right w:val="none" w:sz="0" w:space="0" w:color="auto"/>
      </w:divBdr>
    </w:div>
    <w:div w:id="785929574">
      <w:marLeft w:val="709"/>
      <w:marRight w:val="0"/>
      <w:marTop w:val="0"/>
      <w:marBottom w:val="0"/>
      <w:divBdr>
        <w:top w:val="none" w:sz="0" w:space="0" w:color="auto"/>
        <w:left w:val="none" w:sz="0" w:space="0" w:color="auto"/>
        <w:bottom w:val="none" w:sz="0" w:space="0" w:color="auto"/>
        <w:right w:val="none" w:sz="0" w:space="0" w:color="auto"/>
      </w:divBdr>
    </w:div>
    <w:div w:id="961499392">
      <w:marLeft w:val="709"/>
      <w:marRight w:val="0"/>
      <w:marTop w:val="0"/>
      <w:marBottom w:val="0"/>
      <w:divBdr>
        <w:top w:val="none" w:sz="0" w:space="0" w:color="auto"/>
        <w:left w:val="none" w:sz="0" w:space="0" w:color="auto"/>
        <w:bottom w:val="none" w:sz="0" w:space="0" w:color="auto"/>
        <w:right w:val="none" w:sz="0" w:space="0" w:color="auto"/>
      </w:divBdr>
    </w:div>
    <w:div w:id="1025984293">
      <w:marLeft w:val="709"/>
      <w:marRight w:val="0"/>
      <w:marTop w:val="0"/>
      <w:marBottom w:val="0"/>
      <w:divBdr>
        <w:top w:val="none" w:sz="0" w:space="0" w:color="auto"/>
        <w:left w:val="none" w:sz="0" w:space="0" w:color="auto"/>
        <w:bottom w:val="none" w:sz="0" w:space="0" w:color="auto"/>
        <w:right w:val="none" w:sz="0" w:space="0" w:color="auto"/>
      </w:divBdr>
    </w:div>
    <w:div w:id="1137837866">
      <w:marLeft w:val="709"/>
      <w:marRight w:val="0"/>
      <w:marTop w:val="0"/>
      <w:marBottom w:val="0"/>
      <w:divBdr>
        <w:top w:val="none" w:sz="0" w:space="0" w:color="auto"/>
        <w:left w:val="none" w:sz="0" w:space="0" w:color="auto"/>
        <w:bottom w:val="none" w:sz="0" w:space="0" w:color="auto"/>
        <w:right w:val="none" w:sz="0" w:space="0" w:color="auto"/>
      </w:divBdr>
    </w:div>
    <w:div w:id="1941374261">
      <w:marLeft w:val="709"/>
      <w:marRight w:val="0"/>
      <w:marTop w:val="0"/>
      <w:marBottom w:val="0"/>
      <w:divBdr>
        <w:top w:val="none" w:sz="0" w:space="0" w:color="auto"/>
        <w:left w:val="none" w:sz="0" w:space="0" w:color="auto"/>
        <w:bottom w:val="none" w:sz="0" w:space="0" w:color="auto"/>
        <w:right w:val="none" w:sz="0" w:space="0" w:color="auto"/>
      </w:divBdr>
    </w:div>
    <w:div w:id="212252683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8</Pages>
  <Words>3569</Words>
  <Characters>20349</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21</cp:revision>
  <cp:lastPrinted>2019-12-26T14:24:00Z</cp:lastPrinted>
  <dcterms:created xsi:type="dcterms:W3CDTF">2019-12-24T15:12:00Z</dcterms:created>
  <dcterms:modified xsi:type="dcterms:W3CDTF">2020-01-06T14:11:00Z</dcterms:modified>
</cp:coreProperties>
</file>