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ENTREPRENEURSHIP AND INNOVATION</w:t>
      </w:r>
      <w:bookmarkEnd w:id="0"/>
    </w:p>
    <w:p>
      <w:pPr/>
      <w:r>
        <w:rPr>
          <w:color w:val="5B6577"/>
        </w:rPr>
        <w:t xml:space="preserve">ADD114 · Construction Technology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p>
      <w:pPr>
        <w:pStyle w:val="Heading2"/>
      </w:pPr>
      <w:bookmarkStart w:id="2" w:name="_Toc2"/>
      <w:r>
        <w:t>Learning outcomes</w:t>
      </w:r>
      <w:bookmarkEnd w:id="2"/>
    </w:p>
    <w:p>
      <w:pPr>
        <w:spacing w:after="60"/>
      </w:pPr>
      <w:r>
        <w:rPr/>
        <w:t xml:space="preserve">1. Girişimciliği ve girişimcilik türlerini tanımlar</w:t>
      </w:r>
    </w:p>
    <w:p>
      <w:pPr>
        <w:spacing w:after="60"/>
      </w:pPr>
      <w:r>
        <w:rPr/>
        <w:t xml:space="preserve">2. Girişimcilik ile ilgili bilgilere hakimdir, genel ekonomik faydalarını açıklar</w:t>
      </w:r>
    </w:p>
    <w:p>
      <w:pPr>
        <w:spacing w:after="60"/>
      </w:pPr>
      <w:r>
        <w:rPr/>
        <w:t xml:space="preserve">3. Girişimcilerin başarı ve başarısızlık nedenlerini açıklar.</w:t>
      </w:r>
    </w:p>
    <w:p>
      <w:pPr>
        <w:spacing w:after="60"/>
      </w:pPr>
      <w:r>
        <w:rPr/>
        <w:t xml:space="preserve">4. İnovasyonu ve türlerini bilir, İnovatif iş fikirleri üretmenin yöntemlerini ve önemini açıklar.</w:t>
      </w:r>
    </w:p>
    <w:p>
      <w:pPr>
        <w:pStyle w:val="Heading2"/>
      </w:pPr>
      <w:bookmarkStart w:id="3" w:name="_Toc3"/>
      <w:r>
        <w:t>Weekly topics</w:t>
      </w:r>
      <w:bookmarkEnd w:id="3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Giriş, Dersin tanıtımı ve işleniş hakkında bilgiler.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Türkiye’de Girişimcilik, Girişimciliğin Gelişimi, Girişimci Düşüncenin Temelleri, Girişimcilik Süreci, Girişimcinin İşlevleri.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Girişimcilik ile ilgili 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Girişimcinin sahip olması gereken özellikler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Girişimcilik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Yaratıcılık; Yaratıcılığı Etkileyen Faktörler, Yaratıcı İş Fikri Geliştirme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İş Fikri Analizi (Çok Yönlü Düşünme Teknikleri)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sınav(test+klasik)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Başarılı ve Başarısız Girişimcilik Örneklerinin İncelenmesi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İnovasyon Kavramı ve İnovasyon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İnovasyonun Temel İlkeleri ve İnovasyon Döngüsü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İş Kurma Sürecinde Girişimcinin Temel Adımları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İşletme Türleri ve Kuruluş Şekilleri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Fikri Mülkiyet, Marka, Patent, Telif Hakları.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Girişimcilere yönelik destek ve teşvikler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Ara sınav(test+klasik)</w:t>
            </w:r>
          </w:p>
        </w:tc>
      </w:tr>
    </w:tbl>
    <w:p>
      <w:pPr>
        <w:pStyle w:val="Heading2"/>
      </w:pPr>
      <w:bookmarkStart w:id="4" w:name="_Toc4"/>
      <w:r>
        <w:t>Yarıyıl (Yıl) İçi Etkinlikleri</w:t>
      </w:r>
      <w:bookmarkEnd w:id="4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5" w:name="_Toc5"/>
      <w:r>
        <w:t>Yarıyıl (Yıl) Sonu Etkinlikleri</w:t>
      </w:r>
      <w:bookmarkEnd w:id="5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6" w:name="_Toc6"/>
      <w:r>
        <w:t>Yarıyıl(yıl) içi etkinliklerin ve yarıyıl(yıl) sonu sınavının başarı notuna katkısı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7" w:name="_Toc7"/>
      <w:r>
        <w:t>ECTS workload</w:t>
      </w:r>
      <w:bookmarkEnd w:id="7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Performans</w:t>
            </w:r>
          </w:p>
        </w:tc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52 hours · 1.73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2026-10-26T19:20:47+03:00</dcterms:created>
  <dcterms:modified xsi:type="dcterms:W3CDTF">2026-10-26T19:20:47+03:00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