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COMMUNITY ORAL AND DENTAL HEALTH</w:t>
      </w:r>
      <w:bookmarkEnd w:id="0"/>
    </w:p>
    <w:p>
      <w:pPr/>
      <w:r>
        <w:rPr>
          <w:color w:val="5B6577"/>
        </w:rPr>
        <w:t xml:space="preserve">ADD106 · Construction Technology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Öğr. Gör. Mikail Nahırcı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-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•	Toplum ağız ve diş sağlığının tanımını ve önemini öğrenmek</w:t>
      </w:r>
    </w:p>
    <w:p>
      <w:pPr>
        <w:spacing w:after="80"/>
      </w:pPr>
      <w:r>
        <w:rPr/>
        <w:t xml:space="preserve">•	Toplum ağız ve diş sağlığı programlarının farklı türlerini ve bileşenlerini anlamak</w:t>
      </w:r>
    </w:p>
    <w:p>
      <w:pPr>
        <w:spacing w:after="80"/>
      </w:pPr>
      <w:r>
        <w:rPr/>
        <w:t xml:space="preserve">•	Toplum ağız ve diş sağlığı programlarının planlanması, uygulanması ve değerlendirilmesi için kullanılan yöntemleri öğrenmek</w:t>
      </w:r>
    </w:p>
    <w:p>
      <w:pPr>
        <w:spacing w:after="80"/>
      </w:pPr>
      <w:r>
        <w:rPr/>
        <w:t xml:space="preserve">•	Toplum ağız ve diş sağlığı programlarının etik ve yasal yönlerini anlamak</w:t>
      </w:r>
    </w:p>
    <w:p>
      <w:pPr>
        <w:spacing w:after="80"/>
      </w:pPr>
      <w:r>
        <w:rPr/>
        <w:t xml:space="preserve">•	Toplum ağız ve diş sağlığı programlarının Türkiye’deki durumunu öğrenmek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Türkiye ve Dünyadaki Toplum Ağız Diş Sağlığı kuruluşları ve bu kuruluşların yaptıkları uygulamar.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•	Toplum Ağız ve Diş Sağlığı Ders Notları</w:t>
      </w:r>
    </w:p>
    <w:p>
      <w:pPr>
        <w:spacing w:after="80"/>
      </w:pPr>
      <w:r>
        <w:rPr/>
        <w:t xml:space="preserve">•	Toplum Ağız ve Diş Sağlığı ile ilgili kitap ve makaleler</w:t>
      </w:r>
    </w:p>
    <w:p>
      <w:pPr>
        <w:spacing w:after="80"/>
      </w:pPr>
      <w:r>
        <w:rPr/>
        <w:t xml:space="preserve">•	Türkiye'deki Toplum Ağız ve Diş Sağlığı ile ilgili kuruluşların web siteleri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-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•	Toplum ağız ve diş sağlığının tanımını ve önemini öğrenmek</w:t>
      </w:r>
    </w:p>
    <w:p>
      <w:pPr>
        <w:spacing w:after="60"/>
      </w:pPr>
      <w:r>
        <w:rPr/>
        <w:t xml:space="preserve">2. •	Toplum ağız ve diş sağlığı programlarının planlanması, uygulanması ve değerlendirilmesi için kullanılan yöntemleri öğrenmek</w:t>
      </w:r>
    </w:p>
    <w:p>
      <w:pPr>
        <w:spacing w:after="60"/>
      </w:pPr>
      <w:r>
        <w:rPr/>
        <w:t xml:space="preserve">3. •	Toplum ağız ve diş sağlığı programlarının etik ve yasal yönlerini anlamak</w:t>
      </w:r>
    </w:p>
    <w:p>
      <w:pPr>
        <w:spacing w:after="60"/>
      </w:pPr>
      <w:r>
        <w:rPr/>
        <w:t xml:space="preserve">4. •	Toplum ağız ve diş sağlığı programlarının Türkiye’deki durumunu öğrenmek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Sağlığına Giriş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Ağız ve Diş Hastalıklarının Epidemiyolojisi 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Davranışları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 Eğitim Programları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Ağız ve Diş Sağlığının Ekonomik Etkileri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Planlanması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Toplum Ağız ve Diş Sağlığı Programlarının Uygulanması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Beslenme Trendleri ve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Türkiye'de Toplum Ağız ve Diş Sağlığı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Ağız Kokusu ve Korunma Yolları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Genel Tekrar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Final Sınavı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Bütünleme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Beyin Fırtınası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Soru-Yanıt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59 hours · 1.97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2026-10-26T16:29:28+03:00</dcterms:created>
  <dcterms:modified xsi:type="dcterms:W3CDTF">2026-10-26T16:29:28+03:00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