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I</w:t>
      </w:r>
      <w:bookmarkEnd w:id="0"/>
    </w:p>
    <w:p>
      <w:pPr/>
      <w:r>
        <w:rPr>
          <w:color w:val="5B6577"/>
        </w:rPr>
        <w:t xml:space="preserve">TD101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Harika ZÖHRE ERYILMAZ</w:t>
            </w:r>
          </w:p>
        </w:tc>
      </w:tr>
    </w:tbl>
    <w:p>
      <w:pPr>
        <w:pStyle w:val="Heading2"/>
      </w:pPr>
      <w:bookmarkStart w:id="2" w:name="_Toc2"/>
      <w:r>
        <w:t>Course objectives</w:t>
      </w:r>
      <w:bookmarkEnd w:id="2"/>
    </w:p>
    <w:p>
      <w:pPr>
        <w:spacing w:after="80"/>
      </w:pPr>
      <w:r>
        <w:rPr/>
        <w:t xml:space="preserve">Bu ders,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Bunun yanı sıra öğrencilerin resmî yazışma ve tutanak gibi iş hayatında karşılaşacakları metinleri kurallara uygun biçimde yazabilmeleri hedeflenir. Kitap ve film atölyeleri aracılığıyla eleştirel okuma, empatik ve etik iletişim becerileri ile Türkçenin söz varlığına ilişkin dil bilinci geliştirilir.</w:t>
      </w:r>
    </w:p>
    <w:p>
      <w:pPr>
        <w:pStyle w:val="Heading2"/>
      </w:pPr>
      <w:bookmarkStart w:id="3" w:name="_Toc3"/>
      <w:r>
        <w:t>Course content</w:t>
      </w:r>
      <w:bookmarkEnd w:id="3"/>
    </w:p>
    <w:p>
      <w:pPr>
        <w:spacing w:after="80"/>
      </w:pPr>
      <w:r>
        <w:rPr/>
        <w:t xml:space="preserve">Resmî yazı dili,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(atasözleri, deyimler);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Resources</w:t>
      </w:r>
      <w:bookmarkEnd w:id="4"/>
    </w:p>
    <w:p>
      <w:pPr>
        <w:spacing w:after="80"/>
      </w:pPr>
      <w:r>
        <w:rPr/>
        <w:t xml:space="preserve">İstanbul Üniversitesi Açık ve Uzaktan Eğitim Fakültesi Ortak Ders Türk Dili I</w:t>
      </w:r>
    </w:p>
    <w:p>
      <w:pPr>
        <w:spacing w:after="80"/>
      </w:pPr>
      <w:r>
        <w:rPr/>
        <w:t xml:space="preserve">Homo Saphiens, Yuval Noah Harari</w:t>
      </w:r>
    </w:p>
    <w:p>
      <w:pPr>
        <w:spacing w:after="80"/>
      </w:pPr>
      <w:r>
        <w:rPr/>
        <w:t xml:space="preserve">Algernon'a Çiçekler, Daniel Keyes</w:t>
      </w:r>
    </w:p>
    <w:p>
      <w:pPr>
        <w:spacing w:after="80"/>
      </w:pPr>
      <w:r>
        <w:rPr/>
        <w:t xml:space="preserve">Unabomber, Ted Kaczynski</w:t>
      </w:r>
    </w:p>
    <w:p>
      <w:pPr>
        <w:pStyle w:val="Heading2"/>
      </w:pPr>
      <w:bookmarkStart w:id="5" w:name="_Toc5"/>
      <w:r>
        <w:t>Learning outcomes</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Resmî yazı ve tutanakları kurallara uygun biçimde yazar.</w:t>
      </w:r>
    </w:p>
    <w:p>
      <w:pPr>
        <w:spacing w:after="60"/>
      </w:pPr>
      <w:r>
        <w:rPr/>
        <w:t xml:space="preserve">4. Kitap ve film atölyelerinde metinleri eleştirel bir bakışla yorumlar; empatik ve etik bir dil kullanır.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Türkçenin söz varlığı; 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Türkçede biçim bilgisi: sözcük yapısı ve sözcük türleri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2026-10-26T19:00:37+03:00</dcterms:created>
  <dcterms:modified xsi:type="dcterms:W3CDTF">2026-10-26T19:00:37+03:00</dcterms:modified>
</cp:coreProperties>
</file>

<file path=docProps/custom.xml><?xml version="1.0" encoding="utf-8"?>
<Properties xmlns="http://schemas.openxmlformats.org/officeDocument/2006/custom-properties" xmlns:vt="http://schemas.openxmlformats.org/officeDocument/2006/docPropsVTypes"/>
</file>