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GRF266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Uğurcan AKYÜZ,  Öğr.Gör.Orhan KARAKAPLAN, Öğr.Gör.Elif KILIÇDOĞAN,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70 iş günü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Öğrencilerin aldıkları teorik ve uygulamalı dersleri pekiştirmek için 70 iş günü boyunca sektörde uygulamalı olarak tecrübe kazanmaktır.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İş yeri eğitimi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Mesleki donanım, yazılım ve üretim araçlarını profesyonel iş akışına uygun kullanır.</w:t>
      </w:r>
    </w:p>
    <w:p>
      <w:pPr>
        <w:spacing w:after="60"/>
      </w:pPr>
      <w:r>
        <w:rPr/>
        <w:t xml:space="preserve">2. Gerçek zamanlı tasarım problemlerine uygulanabilir çözümler geliştirir.</w:t>
      </w:r>
    </w:p>
    <w:p>
      <w:pPr>
        <w:spacing w:after="60"/>
      </w:pPr>
      <w:r>
        <w:rPr/>
        <w:t xml:space="preserve">3. Bağımsız karar alma becerisi gösterir.</w:t>
      </w:r>
    </w:p>
    <w:p>
      <w:pPr>
        <w:spacing w:after="60"/>
      </w:pPr>
      <w:r>
        <w:rPr/>
        <w:t xml:space="preserve">4. Profesyonel ekiplerde uyumlu çalışarak gerekli durumlarda sorumluluk ve inisiyatif üstlenir.</w:t>
      </w:r>
    </w:p>
    <w:p>
      <w:pPr>
        <w:spacing w:after="60"/>
      </w:pPr>
      <w:r>
        <w:rPr/>
        <w:t xml:space="preserve">5. Mesleki etik ilkelere uygun hareket eder.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İş yeri tanıtımı ve güvenlik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560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Performans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900 hours · 30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2026-10-26T15:43:36+03:00</dcterms:created>
  <dcterms:modified xsi:type="dcterms:W3CDTF">2026-10-26T15:43:36+03:00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