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ART EDUCATION II</w:t>
      </w:r>
      <w:bookmarkEnd w:id="0"/>
    </w:p>
    <w:p>
      <w:pPr/>
      <w:r>
        <w:rPr>
          <w:color w:val="5B6577"/>
        </w:rPr>
        <w:t xml:space="preserve">GRF264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Öğr.Gör. Orhan KARAKAPLAN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Plastik sanatların dilini – gramerini uygulamalar yoluyla öğretmek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Plastik sanatlar alanını Temel kavram ve öğeleri olan nokta,çizgi, leke, form, ışık-gölge, renk, doku, yön, ölçü ve aralık gibi anlatım öğelerini, zıtlık-uygunlu, simetri ve tekrar gibi uygulama ilkeleri çerçevesinde gördüğü nesneyi çizebilen, parçalara ayırıp yeniden örgütleyebilen, deneysel çalışma değişkenlikleriyle plastik sanatların gramerinin kavrama ve uygulamalarını içerir.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	Balcı, Yusuf Baytekin ve Nuran Say. “Temel Sanat Eğitimi”. Ya-Pa Yayınları. İstanbul, 2005.</w:t>
      </w:r>
    </w:p>
    <w:p>
      <w:pPr>
        <w:spacing w:after="80"/>
      </w:pPr>
      <w:r>
        <w:rPr/>
        <w:t xml:space="preserve">2	Gökaydın, Nevide. “Temel Sanat Eğitimi”. Moss Yayınları. İstanbul, 2010.</w:t>
      </w:r>
    </w:p>
    <w:p>
      <w:pPr>
        <w:spacing w:after="80"/>
      </w:pPr>
      <w:r>
        <w:rPr/>
        <w:t xml:space="preserve">3	Odabaşı, Hatice Aslan. “Grafikte Temel Tasarım”. İzlenim Sanat Yayınevi. İstanbul, 2006.</w:t>
      </w:r>
    </w:p>
    <w:p>
      <w:pPr>
        <w:spacing w:after="80"/>
      </w:pPr>
      <w:r>
        <w:rPr/>
        <w:t xml:space="preserve">4	Öztuna, H. Yakup. “Görsel İletişimde Temel Tasarım”. Yorum Sanat Yayıncılık. İstanbul, 2007.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Tekniği, araç-gereçleri, teçhizatı, malzemeyi bilir, düzenler ve imaja dönüştürür.</w:t>
      </w:r>
    </w:p>
    <w:p>
      <w:pPr>
        <w:spacing w:after="60"/>
      </w:pPr>
      <w:r>
        <w:rPr/>
        <w:t xml:space="preserve">2. Edindiği sanatsal eğilim, beceri ve yetenekleri kullanarak görme ve görsel algı ile ilgili deneyim ve bilgi birikimini kullanır.</w:t>
      </w:r>
    </w:p>
    <w:p>
      <w:pPr>
        <w:spacing w:after="60"/>
      </w:pPr>
      <w:r>
        <w:rPr/>
        <w:t xml:space="preserve">3. Tasarım dilini oluşturan unsur ve ilkeleri tanımlar ve uygular.</w:t>
      </w:r>
    </w:p>
    <w:p>
      <w:pPr>
        <w:spacing w:after="60"/>
      </w:pPr>
      <w:r>
        <w:rPr/>
        <w:t xml:space="preserve">4. Verilen problem için eskiz ve çözüm üretebilir.</w:t>
      </w:r>
    </w:p>
    <w:p>
      <w:pPr>
        <w:spacing w:after="60"/>
      </w:pPr>
      <w:r>
        <w:rPr/>
        <w:t xml:space="preserve">5. Yüzey düzenlemeleri oluşturabilir.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 içeriği hakkında bilgi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Renk ögesi hakkında bilgi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Renk Uygunluğu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Renk Uygunluğu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Renk Zıtlıkları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Renk Zıtlıkları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Renk Zıtlıkları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Kolaj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Kolaj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Kolaj çalışması etüdü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Kolaj çalışması etüdü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Düzenleme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Düzenleme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Düzenleme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120 hours · 4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2026-10-26T20:25:31+03:00</dcterms:created>
  <dcterms:modified xsi:type="dcterms:W3CDTF">2026-10-26T20:25:31+03:00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