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TD102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Harika ZÖHRE ERYILMAZ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öğrencilerin yazılı ve sözlü anlatım becerilerini geliştirerek düşüncelerini açık, tutarlı, etkili ve bilimsel biçimde ifade etmelerini sağlamaktır.</w:t>
      </w:r>
    </w:p>
    <w:p>
      <w:pPr>
        <w:spacing w:after="80"/>
      </w:pPr>
      <w:r>
        <w:rPr/>
        <w:t xml:space="preserve">Ders, özellikle paragraf oluşturma, düşünceyi geliştirme yolları, akademik yazma ilkeleri, anlatım bozukluklarının giderilmesi, ve okuma–anlama süreçlerinin derinleştirilmesi üzerinde yoğunlaşır.</w:t>
      </w:r>
    </w:p>
    <w:p>
      <w:pPr>
        <w:spacing w:after="80"/>
      </w:pPr>
      <w:r>
        <w:rPr/>
        <w:t xml:space="preserve">Ayrıca, öğrencilerin resmî yazışma tekniklerini, hazırlıklı ve hazırlıksız konuşma yöntemlerini, bilimsel araştırma süreçlerini öğrenmeleri hedeflenir.</w:t>
      </w:r>
    </w:p>
    <w:p>
      <w:pPr>
        <w:spacing w:after="80"/>
      </w:pPr>
      <w:r>
        <w:rPr/>
        <w:t xml:space="preserve">Tıp temalı film ve edebiyat örnekleriyle dilin duygusal, etik ve estetik yönleri de keşfedilerek dil–insan–bilim ilişkisine bütüncül bir bakış kazandırılır.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Ders; yazılı ve sözlü anlatımın temel ilkeleri doğrultusunda, öğrencinin metin üretme ve yorumlama becerisini güçlendirmeyi amaçlayan uygulamalı etkinlikler içerir.</w:t>
      </w:r>
    </w:p>
    <w:p>
      <w:pPr>
        <w:spacing w:after="80"/>
      </w:pPr>
      <w:r>
        <w:rPr/>
        <w:t xml:space="preserve">Program; paragraf kurma, düşünce geliştirme yolları, anlatım bozuklukları, akademik yazma, okuma-anlama, edebî tür çözümlemesi, resmî yazışmalar, konuşma bozuklukları, sözlü anlatım türleri ve bilimsel araştırma yöntemleri konularını kapsar.</w:t>
      </w:r>
    </w:p>
    <w:p>
      <w:pPr>
        <w:spacing w:after="80"/>
      </w:pPr>
      <w:r>
        <w:rPr/>
        <w:t xml:space="preserve">Her hafta gerçekleştirilen uygulamalar (paragraf çalışmaları, film/roman analizleri, tür karşılaştırmaları, sunum ve konuşma etkinlikleri) öğrencinin dil becerilerini hem biçimsel hem de düşünsel düzeyde geliştirmeyi amaçlar.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1) İstanbul Üniversitesi Açıktan ve Uzaktan Eğitim Fakültesi Ortak Ders Türk Dili II</w:t>
      </w:r>
    </w:p>
    <w:p>
      <w:pPr>
        <w:spacing w:after="80"/>
      </w:pPr>
      <w:r>
        <w:rPr/>
        <w:t xml:space="preserve">2) Dokuzuncu Hariciye Koğuşu, Peyami Safa</w:t>
      </w:r>
    </w:p>
    <w:p>
      <w:pPr>
        <w:spacing w:after="80"/>
      </w:pPr>
      <w:r>
        <w:rPr/>
        <w:t xml:space="preserve">3) TED Talk: Jill Boyle Taylor</w:t>
      </w:r>
    </w:p>
    <w:p>
      <w:pPr>
        <w:spacing w:after="80"/>
      </w:pPr>
      <w:r>
        <w:rPr/>
        <w:t xml:space="preserve">4) Uyanışlar (1990), Penny Marshall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Yazılı ve sözlü anlatım ilkelerini kavrayarak düşünceleri dilbilgisel doğruluk, tutarlılık ve bütünlük ilkelerine uygun biçimde ifade eder.</w:t>
      </w:r>
    </w:p>
    <w:p>
      <w:pPr>
        <w:spacing w:after="60"/>
      </w:pPr>
      <w:r>
        <w:rPr/>
        <w:t xml:space="preserve">2. Farklı metin türlerini (akademik, edebî, resmî, sözlü) çözümleyip bu türlerde metin üretiminde uygun anlatım stratejilerini uygular.</w:t>
      </w:r>
    </w:p>
    <w:p>
      <w:pPr>
        <w:spacing w:after="60"/>
      </w:pPr>
      <w:r>
        <w:rPr/>
        <w:t xml:space="preserve">3. Akademik yazma ve araştırma süreçlerinde bilimsel etik, kaynak gösterme ve biçimsel düzen ilkelerini kullanarak özgün metin oluşturur.</w:t>
      </w:r>
    </w:p>
    <w:p>
      <w:pPr>
        <w:spacing w:after="60"/>
      </w:pPr>
      <w:r>
        <w:rPr/>
        <w:t xml:space="preserve">4. Eleştirel okuma ve dinleme becerilerini kullanarak metinlerdeki düşünce yapısını, anlatım özelliklerini ve dilin toplumsal/mesleki işlevini değerlendirir.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Paragraf Oluşturma ve Düşünceyi Geliştirme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Anlatım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Akademik Yazma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Okuma ve Anlamanın Doğası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Tıp Bayramı Film Atölyesi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Yazılı Anlatım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Yazılı Anlatım Türleri IV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Resmi Yazışmalar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Konuşma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Sözlü Anlatım (Hazırlıklı Konuşma)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Sözlü Anlatım (Hazırlıksız Konuşma)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Bilimsel Araştırma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59 hours · 1.97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2026-10-26T21:49:54+03:00</dcterms:created>
  <dcterms:modified xsi:type="dcterms:W3CDTF">2026-10-26T21:49:54+03:00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