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ENGLISH I</w:t></w:r><w:bookmarkEnd w:id="0"/></w:p><w:p><w:pPr/><w:r><w:rPr><w:color w:val="5B6577"/></w:rPr><w:t xml:space="preserve">ING101 · Graphic Design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1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Ön 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/w:tbl><w:p><w:pPr><w:pStyle w:val="Heading2"/></w:pPr><w:bookmarkStart w:id="2" w:name="_Toc2"/><w:r><w:t>Learning outcomes</w:t></w:r><w:bookmarkEnd w:id="2"/></w:p><w:p><w:pPr><w:spacing w:after="60"/></w:pPr><w:r><w:rPr/><w:t xml:space="preserve">1. Yeni kelime bilgisini gözden geçirmek için kişisel stratejiler geliştirmek</w:t></w:r></w:p><w:p><w:pPr><w:spacing w:after="60"/></w:pPr><w:r><w:rPr/><w:t xml:space="preserve">2. Kelimeleri çeşitli akademik konuşma, dinleme, yazma ve okuma alıştırmalarında kullanmak</w:t></w:r></w:p><w:p><w:pPr><w:spacing w:after="60"/></w:pPr><w:r><w:rPr/><w:t xml:space="preserve">3. Öğrencilerin kendi uzmanlık alanlarında gerekli olan çeşitli konuları tartışmak</w:t></w:r></w:p><w:p><w:pPr><w:spacing w:after="60"/></w:pPr><w:r><w:rPr/><w:t xml:space="preserve">4. Akademik konuşma, dinleme, yazma ve okuma becerilerini geliştirmek</w:t></w:r></w:p><w:p><w:pPr><w:spacing w:after="60"/></w:pPr><w:r><w:rPr/><w:t xml:space="preserve">5. Çeşitli okuma metinlerini değerlendirmek</w:t></w:r></w:p><w:p><w:pPr><w:spacing w:after="60"/></w:pPr><w:r><w:rPr/><w:t xml:space="preserve">6. İlgili terminolojiyi ayırt etmek</w:t></w:r></w:p><w:p><w:pPr><w:pStyle w:val="Heading2"/></w:pPr><w:bookmarkStart w:id="3" w:name="_Toc3"/><w:r><w:t>Weekly topics</w:t></w:r><w:bookmarkEnd w:id="3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Introductory Lesson, Explaining the Syllabus</w:t></w:r></w:p></w:tc></w:tr><w:tr><w:trPr/><w:tc><w:tcPr><w:noWrap/></w:tcPr><w:p><w:pPr/><w:r><w:rPr/><w:t xml:space="preserve">2</w:t></w:r></w:p></w:tc><w:tc><w:tcPr><w:noWrap/></w:tcPr><w:p><w:pPr/><w:r><w:rPr/><w:t xml:space="preserve">Unit 1- My friends, my family and I (1.1 & 1.2)</w:t></w:r></w:p></w:tc></w:tr><w:tr><w:trPr/><w:tc><w:tcPr><w:noWrap/></w:tcPr><w:p><w:pPr/><w:r><w:rPr/><w:t xml:space="preserve">3</w:t></w:r></w:p></w:tc><w:tc><w:tcPr><w:noWrap/></w:tcPr><w:p><w:pPr/><w:r><w:rPr/><w:t xml:space="preserve">Unit 1- My friends, my family and I (1.3 & 1.4)</w:t></w:r></w:p></w:tc></w:tr><w:tr><w:trPr/><w:tc><w:tcPr><w:noWrap/></w:tcPr><w:p><w:pPr/><w:r><w:rPr/><w:t xml:space="preserve">4</w:t></w:r></w:p></w:tc><w:tc><w:tcPr><w:noWrap/></w:tcPr><w:p><w:pPr/><w:r><w:rPr/><w:t xml:space="preserve">Unit 1- My friends, my family and I (1.5 & 1.6)</w:t></w:r></w:p></w:tc></w:tr><w:tr><w:trPr/><w:tc><w:tcPr><w:noWrap/></w:tcPr><w:p><w:pPr/><w:r><w:rPr/><w:t xml:space="preserve">5</w:t></w:r></w:p></w:tc><w:tc><w:tcPr><w:noWrap/></w:tcPr><w:p><w:pPr/><w:r><w:rPr/><w:t xml:space="preserve">Unit 2- My neighborhood (2.1 & 2.2)</w:t></w:r></w:p></w:tc></w:tr><w:tr><w:trPr/><w:tc><w:tcPr><w:noWrap/></w:tcPr><w:p><w:pPr/><w:r><w:rPr/><w:t xml:space="preserve">6</w:t></w:r></w:p></w:tc><w:tc><w:tcPr><w:noWrap/></w:tcPr><w:p><w:pPr/><w:r><w:rPr/><w:t xml:space="preserve">Unit 2- My neighborhood (2.3 & 2.4)</w:t></w:r></w:p></w:tc></w:tr><w:tr><w:trPr/><w:tc><w:tcPr><w:noWrap/></w:tcPr><w:p><w:pPr/><w:r><w:rPr/><w:t xml:space="preserve">7</w:t></w:r></w:p></w:tc><w:tc><w:tcPr><w:noWrap/></w:tcPr><w:p><w:pPr/><w:r><w:rPr/><w:t xml:space="preserve">Revision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Exam Feedback</w:t></w:r></w:p></w:tc></w:tr><w:tr><w:trPr/><w:tc><w:tcPr><w:noWrap/></w:tcPr><w:p><w:pPr/><w:r><w:rPr/><w:t xml:space="preserve">10</w:t></w:r></w:p></w:tc><w:tc><w:tcPr><w:noWrap/></w:tcPr><w:p><w:pPr/><w:r><w:rPr/><w:t xml:space="preserve">Unit 2- My neighborhood (2.5 & 2.6)</w:t></w:r></w:p></w:tc></w:tr><w:tr><w:trPr/><w:tc><w:tcPr><w:noWrap/></w:tcPr><w:p><w:pPr/><w:r><w:rPr/><w:t xml:space="preserve">11</w:t></w:r></w:p></w:tc><w:tc><w:tcPr><w:noWrap/></w:tcPr><w:p><w:pPr/><w:r><w:rPr/><w:t xml:space="preserve">Unit 3- Daily Routines (3.1 & 3.2)</w:t></w:r></w:p></w:tc></w:tr><w:tr><w:trPr/><w:tc><w:tcPr><w:noWrap/></w:tcPr><w:p><w:pPr/><w:r><w:rPr/><w:t xml:space="preserve">12</w:t></w:r></w:p></w:tc><w:tc><w:tcPr><w:noWrap/></w:tcPr><w:p><w:pPr/><w:r><w:rPr/><w:t xml:space="preserve">Unit 3- Daily Routines (3.5 & 3.6)</w:t></w:r></w:p></w:tc></w:tr><w:tr><w:trPr/><w:tc><w:tcPr><w:noWrap/></w:tcPr><w:p><w:pPr/><w:r><w:rPr/><w:t xml:space="preserve">13</w:t></w:r></w:p></w:tc><w:tc><w:tcPr><w:noWrap/></w:tcPr><w:p><w:pPr/><w:r><w:rPr/><w:t xml:space="preserve">Unit 4- Likes and dislikes (4.1 & 4.2)</w:t></w:r></w:p></w:tc></w:tr><w:tr><w:trPr/><w:tc><w:tcPr><w:noWrap/></w:tcPr><w:p><w:pPr/><w:r><w:rPr/><w:t xml:space="preserve">14</w:t></w:r></w:p></w:tc><w:tc><w:tcPr><w:noWrap/></w:tcPr><w:p><w:pPr/><w:r><w:rPr/><w:t xml:space="preserve">Unit 4- Likes and dislikes (4.3 & 4.4)</w:t></w:r></w:p></w:tc></w:tr><w:tr><w:trPr/><w:tc><w:tcPr><w:noWrap/></w:tcPr><w:p><w:pPr/><w:r><w:rPr/><w:t xml:space="preserve">15</w:t></w:r></w:p></w:tc><w:tc><w:tcPr><w:noWrap/></w:tcPr><w:p><w:pPr/><w:r><w:rPr/><w:t xml:space="preserve">Revision</w:t></w:r></w:p></w:tc></w:tr><w:tr><w:trPr/><w:tc><w:tcPr><w:noWrap/></w:tcPr><w:p><w:pPr/><w:r><w:rPr/><w:t xml:space="preserve">16</w:t></w:r></w:p></w:tc><w:tc><w:tcPr><w:noWrap/></w:tcPr><w:p><w:pPr/><w:r><w:rPr/><w:t xml:space="preserve">Son Sınav</w:t></w:r></w:p></w:tc></w:tr></w:tbl><w:p><w:pPr><w:pStyle w:val="Heading2"/></w:pPr><w:bookmarkStart w:id="4" w:name="_Toc4"/><w:r><w:t>Yarıyıl (Yıl) İçi Etkinlikleri</w:t></w:r><w:bookmarkEnd w:id="4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5" w:name="_Toc5"/><w:r><w:t>Yarıyıl (Yıl) Sonu Etkinlikleri</w:t></w:r><w:bookmarkEnd w:id="5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6" w:name="_Toc6"/><w:r><w:t>Yarıyıl(yıl) içi etkinliklerin ve yarıyıl(yıl) sonu sınavının başarı notuna katkısı</w:t></w:r><w:bookmarkEnd w:id="6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7" w:name="_Toc7"/><w:r><w:t>ECTS workload</w:t></w:r><w:bookmarkEnd w:id="7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2026-10-26T17:17:26+03:00</dcterms:created>
  <dcterms:modified xsi:type="dcterms:W3CDTF">2026-10-26T17:17:26+03:00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