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BİLİMSEL ARAŞTIRMA TEKNİKLERİ VE YAYIN ETİĞİ</w:t>
      </w:r>
      <w:bookmarkEnd w:id="0"/>
    </w:p>
    <w:p>
      <w:pPr/>
      <w:r>
        <w:rPr>
          <w:color w:val="5B6577"/>
        </w:rPr>
        <w:t xml:space="preserve">İNŞ702 · Civil Engineering Doctoral Programme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Doktora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2026-10-26T19:48:14+03:00</dcterms:created>
  <dcterms:modified xsi:type="dcterms:W3CDTF">2026-10-26T19:48:14+03:00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