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Sağlıklı Yaşam İçin Fizyoterapi ve Rehabilitasyon</w:t>
      </w:r>
      <w:bookmarkEnd w:id="0"/>
    </w:p>
    <w:p>
      <w:pPr/>
      <w:r>
        <w:rPr>
          <w:color w:val="5B6577"/>
        </w:rPr>
        <w:t xml:space="preserve">FZT5017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