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ADVANCED PROGRAMMING</w:t>
      </w:r>
      <w:bookmarkEnd w:id="0"/>
    </w:p>
    <w:p>
      <w:pPr/>
      <w:r>
        <w:rPr>
          <w:color w:val="5B6577"/>
        </w:rPr>
        <w:t xml:space="preserve">EEM106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Hüseyin Emre KANKAYA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İleri programlama konuları ve nesne tabanlı programlama.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Nesne tabanlı programlama ve sınıf yapısı. Sınıf örnekleri, Simülasyon, Rasgele sayılar ve metotlar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Ders Notları</w:t>
      </w:r>
    </w:p>
    <w:p>
      <w:pPr>
        <w:spacing w:after="80"/>
      </w:pPr>
      <w:r>
        <w:rPr/>
        <w:t xml:space="preserve">Yeni Başlayanlar için C# ile Nesne Tabanlı Programlama, F. Erdinç, Abaküs, 2018</w:t>
      </w:r>
    </w:p>
    <w:p>
      <w:pPr>
        <w:spacing w:after="80"/>
      </w:pPr>
      <w:r>
        <w:rPr/>
        <w:t xml:space="preserve">C# Eğitim Kitabı, M. Yücedağ, Dikeyeksen, 2024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Çok boyutlu dizileri ve iç içe döngüleri kullanır.</w:t>
      </w:r>
    </w:p>
    <w:p>
      <w:pPr>
        <w:spacing w:after="60"/>
      </w:pPr>
      <w:r>
        <w:rPr/>
        <w:t xml:space="preserve">2. Sınıf kavramını bilir ve örneklerini uygular.</w:t>
      </w:r>
    </w:p>
    <w:p>
      <w:pPr>
        <w:spacing w:after="60"/>
      </w:pPr>
      <w:r>
        <w:rPr/>
        <w:t xml:space="preserve">3. Metot kavramını bilir ve uygulamalarda kullanabilir.</w:t>
      </w:r>
    </w:p>
    <w:p>
      <w:pPr>
        <w:spacing w:after="60"/>
      </w:pPr>
      <w:r>
        <w:rPr/>
        <w:t xml:space="preserve">4. Simülasyon ve rastgele sayıların üretimini içeren yazılım uygulamaları oluşturabilir.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C# Programlama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Programlama temelleri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İç içe Döngüler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Temel algoritmalar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Fonksiyonlar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Nesne tabanlı programlama ve sınıf yapısı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Sınıf Örnekleri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 Sınavı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Random Sınıfı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Olasılık içeren programlar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Bilgisayar simülasyonu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Bilgisayar simülasyonu dvm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Çok boyutlu diziler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Gelişmiş örnekler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Sınav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156 hours · 5.2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2026-10-26T20:17:40+03:00</dcterms:created>
  <dcterms:modified xsi:type="dcterms:W3CDTF">2026-10-26T20:17:40+03:00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