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İŞLETMELERDE ETİK VE SOSYAL SORUMLULUK</w:t>
      </w:r>
      <w:bookmarkEnd w:id="0"/>
    </w:p>
    <w:p>
      <w:pPr/>
      <w:r>
        <w:rPr>
          <w:color w:val="5B6577"/>
        </w:rPr>
        <w:t xml:space="preserve">UTL415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