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DENETİM VE RİSK YÖNETİMİ</w:t>
      </w:r>
      <w:bookmarkEnd w:id="0"/>
    </w:p>
    <w:p>
      <w:pPr/>
      <w:r>
        <w:rPr>
          <w:color w:val="5B6577"/>
        </w:rPr>
        <w:t xml:space="preserve">UTL212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