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ATATURK'S PRINCIPLES & HISTORY OF TURKISH REFORMS I</w:t></w:r><w:bookmarkEnd w:id="0"/></w:p><w:p><w:pPr/><w:r><w:rPr><w:color w:val="5B6577"/></w:rPr><w:t xml:space="preserve">ATA101 · International Trade and Logistics</w:t></w:r></w:p><w:p><w:pPr><w:pStyle w:val="Heading2"/></w:pPr><w:bookmarkStart w:id="1" w:name="_Toc1"/><w:r><w:t>General information</w:t></w:r><w:bookmarkEnd w:id="1"/></w:p><w:tbl><w:tblGrid><w:gridCol/><w:gridCol/></w:tblGrid><w:tblPr><w:tblStyle w:val="grid"/></w:tblPr><w:tr><w:trPr/><w:tc><w:tcPr><w:noWrap/></w:tcPr><w:p><w:pPr/><w:r><w:rPr><w:b w:val="1"/><w:bCs w:val="1"/></w:rPr><w:t xml:space="preserve">Info</w:t></w:r></w:p></w:tc><w:tc><w:tcPr><w:noWrap/></w:tcPr><w:p><w:pPr/><w:r><w:rPr><w:b w:val="1"/><w:bCs w:val="1"/></w:rPr><w:t xml:space="preserve">Value</w:t></w:r></w:p></w:tc></w:tr><w:tr><w:trPr/><w:tc><w:tcPr><w:noWrap/></w:tcPr><w:p><w:pPr/><w:r><w:rPr/><w:t xml:space="preserve">Semester</w:t></w:r></w:p></w:tc><w:tc><w:tcPr><w:noWrap/></w:tcPr><w:p><w:pPr/><w:r><w:rPr/><w:t xml:space="preserve">1</w:t></w:r></w:p></w:tc></w:tr><w:tr><w:trPr/><w:tc><w:tcPr><w:noWrap/></w:tcPr><w:p><w:pPr/><w:r><w:rPr/><w:t xml:space="preserve">Type</w:t></w:r></w:p></w:tc><w:tc><w:tcPr><w:noWrap/></w:tcPr><w:p><w:pPr/><w:r><w:rPr/><w:t xml:space="preserve">Zorunlu</w:t></w:r></w:p></w:tc></w:tr><w:tr><w:trPr/><w:tc><w:tcPr><w:noWrap/></w:tcPr><w:p><w:pPr/><w:r><w:rPr/><w:t xml:space="preserve">Theory / Practice / Lab</w:t></w:r></w:p></w:tc><w:tc><w:tcPr><w:noWrap/></w:tcPr><w:p><w:pPr/><w:r><w:rPr/><w:t xml:space="preserve">2 / 0 / 0</w:t></w:r></w:p></w:tc></w:tr><w:tr><w:trPr/><w:tc><w:tcPr><w:noWrap/></w:tcPr><w:p><w:pPr/><w:r><w:rPr/><w:t xml:space="preserve">ECTS</w:t></w:r></w:p></w:tc><w:tc><w:tcPr><w:noWrap/></w:tcPr><w:p><w:pPr/><w:r><w:rPr/><w:t xml:space="preserve">2</w:t></w:r></w:p></w:tc></w:tr><w:tr><w:trPr/><w:tc><w:tcPr><w:noWrap/></w:tcPr><w:p><w:pPr/><w:r><w:rPr/><w:t xml:space="preserve">Level of study</w:t></w:r></w:p></w:tc><w:tc><w:tcPr><w:noWrap/></w:tcPr><w:p><w:pPr/><w:r><w:rPr/><w:t xml:space="preserve">Lisans</w:t></w:r></w:p></w:tc></w:tr><w:tr><w:trPr/><w:tc><w:tcPr><w:noWrap/></w:tcPr><w:p><w:pPr/><w:r><w:rPr/><w:t xml:space="preserve">Mode of study</w:t></w:r></w:p></w:tc><w:tc><w:tcPr><w:noWrap/></w:tcPr><w:p><w:pPr/><w:r><w:rPr/><w:t xml:space="preserve">Birinci Öğretim</w:t></w:r></w:p></w:tc></w:tr></w:tbl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2026-10-26T18:59:25+03:00</dcterms:created>
  <dcterms:modified xsi:type="dcterms:W3CDTF">2026-10-26T18:59:25+03:00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