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PROFESSIONAL PRACTICE COURSE</w:t>
      </w:r>
      <w:bookmarkEnd w:id="0"/>
    </w:p>
    <w:p>
      <w:pPr/>
      <w:r>
        <w:rPr>
          <w:color w:val="5B6577"/>
        </w:rPr>
        <w:t xml:space="preserve">GMS402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8</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0 / 40 / 0</w:t>
            </w:r>
          </w:p>
        </w:tc>
      </w:tr>
      <w:tr>
        <w:trPr/>
        <w:tc>
          <w:tcPr>
            <w:noWrap/>
          </w:tcPr>
          <w:p>
            <w:pPr/>
            <w:r>
              <w:rPr/>
              <w:t xml:space="preserve">ECTS</w:t>
            </w:r>
          </w:p>
        </w:tc>
        <w:tc>
          <w:tcPr>
            <w:noWrap/>
          </w:tcPr>
          <w:p>
            <w:pPr/>
            <w:r>
              <w:rPr/>
              <w:t xml:space="preserve">30</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Bahar TANER, Dr. Öğr. Üyesi Çağla ÖZBEK, Dr. Öğr. Üyesi Selda DALAK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Mesleki Uygulama</w:t>
            </w:r>
          </w:p>
        </w:tc>
      </w:tr>
    </w:tbl>
    <w:p>
      <w:pPr>
        <w:pStyle w:val="Heading2"/>
      </w:pPr>
      <w:bookmarkStart w:id="2" w:name="_Toc2"/>
      <w:r>
        <w:t>Course objectives</w:t>
      </w:r>
      <w:bookmarkEnd w:id="2"/>
    </w:p>
    <w:p>
      <w:pPr>
        <w:spacing w:after="80"/>
      </w:pPr>
      <w:r>
        <w:rPr/>
        <w:t xml:space="preserve">Bu ders kapsamında öğrencilerin, gastronomi alanında edindikleri teorik bilgileri otel ve restoran mutfaklarında uygulamaları; profesyonel mutfaklarda işleyişi, şef ve mutfak ekiplerinin çalışma koşullarını gözlemlemeleri amaçlanır. Menü planlama, reçete standardizasyonu, hijyen ve sanitasyon uygulamaları, üretim organizasyonu, maliyet kontrolü ve mutfak yönetimi gibi alanlarda pratik deneyim kazanmaları hedeflenir. Ayrıca, özel beslenme ihtiyaçlarına (vejetaryen, vegan, glutensiz vb.) uygun menü hazırlama konusunda farkındalık kazandırılır. Öğrencilerin sürdürülebilir mutfak uygulamaları, yaratıcı sunum teknikleri ve müşteri memnuniyetine yönelik hizmet anlayışı geliştirmeleri de desteklenir.</w:t>
      </w:r>
    </w:p>
    <w:p>
      <w:pPr>
        <w:pStyle w:val="Heading2"/>
      </w:pPr>
      <w:bookmarkStart w:id="3" w:name="_Toc3"/>
      <w:r>
        <w:t>Course content</w:t>
      </w:r>
      <w:bookmarkEnd w:id="3"/>
    </w:p>
    <w:p>
      <w:pPr>
        <w:spacing w:after="80"/>
      </w:pPr>
      <w:r>
        <w:rPr/>
        <w:t xml:space="preserve">Sorumlu şef gözetiminde mesleğe yönelik uygulamalar</w:t>
      </w:r>
    </w:p>
    <w:p>
      <w:pPr>
        <w:pStyle w:val="Heading2"/>
      </w:pPr>
      <w:bookmarkStart w:id="4" w:name="_Toc4"/>
      <w:r>
        <w:t>Resources</w:t>
      </w:r>
      <w:bookmarkEnd w:id="4"/>
    </w:p>
    <w:p>
      <w:pPr>
        <w:spacing w:after="80"/>
      </w:pPr>
      <w:r>
        <w:rPr/>
        <w:t xml:space="preserve">"The Professional Chef" – The Culinary Institute of America</w:t>
      </w:r>
    </w:p>
    <w:p>
      <w:pPr>
        <w:pStyle w:val="Heading2"/>
      </w:pPr>
      <w:bookmarkStart w:id="5" w:name="_Toc5"/>
      <w:r>
        <w:t>Other recommended points</w:t>
      </w:r>
      <w:bookmarkEnd w:id="5"/>
    </w:p>
    <w:p>
      <w:pPr>
        <w:spacing w:after="80"/>
      </w:pPr>
      <w:r>
        <w:rPr/>
        <w:t xml:space="preserve">Mesleki Uygulama dersi 70 iş günü olarak yapılmalıdır.</w:t>
      </w:r>
    </w:p>
    <w:p>
      <w:pPr>
        <w:pStyle w:val="Heading2"/>
      </w:pPr>
      <w:bookmarkStart w:id="6" w:name="_Toc6"/>
      <w:r>
        <w:t>Learning outcomes</w:t>
      </w:r>
      <w:bookmarkEnd w:id="6"/>
    </w:p>
    <w:p>
      <w:pPr>
        <w:spacing w:after="60"/>
      </w:pPr>
      <w:r>
        <w:rPr/>
        <w:t xml:space="preserve">1. Profesyonel mutfaklarda işleyişi analiz eder ve mutfak ekiplerinin görev dağılımını açıklar.</w:t>
      </w:r>
    </w:p>
    <w:p>
      <w:pPr>
        <w:spacing w:after="60"/>
      </w:pPr>
      <w:r>
        <w:rPr/>
        <w:t xml:space="preserve">2. Otel ve restoran mutfaklarında hijyen, sanitasyon ve üretim süreçlerini uygulamalı olarak değerlendirir.</w:t>
      </w:r>
    </w:p>
    <w:p>
      <w:pPr>
        <w:spacing w:after="60"/>
      </w:pPr>
      <w:r>
        <w:rPr/>
        <w:t xml:space="preserve">3. Farklı müşteri profillerine ve özel beslenme ihtiyaçlarına uygun menü planlama ve sunum becerisi geliştirir.</w:t>
      </w:r>
    </w:p>
    <w:p>
      <w:pPr>
        <w:spacing w:after="60"/>
      </w:pPr>
      <w:r>
        <w:rPr/>
        <w:t xml:space="preserve">4. Mutfak organizasyonu, maliyet kontrolü ve sürdürülebilirlik ilkeleri doğrultusunda etkin kararlar alır ve uygular.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Otel veya Restoran Mutfaklarında Mesleki Uygulama</w:t>
            </w:r>
          </w:p>
        </w:tc>
      </w:tr>
      <w:tr>
        <w:trPr/>
        <w:tc>
          <w:tcPr>
            <w:noWrap/>
          </w:tcPr>
          <w:p>
            <w:pPr/>
            <w:r>
              <w:rPr/>
              <w:t xml:space="preserve">2</w:t>
            </w:r>
          </w:p>
        </w:tc>
        <w:tc>
          <w:tcPr>
            <w:noWrap/>
          </w:tcPr>
          <w:p>
            <w:pPr/>
            <w:r>
              <w:rPr/>
              <w:t xml:space="preserve">Otel veya Restoran Mutfaklarında Mesleki Uygulama</w:t>
            </w:r>
          </w:p>
        </w:tc>
      </w:tr>
      <w:tr>
        <w:trPr/>
        <w:tc>
          <w:tcPr>
            <w:noWrap/>
          </w:tcPr>
          <w:p>
            <w:pPr/>
            <w:r>
              <w:rPr/>
              <w:t xml:space="preserve">3</w:t>
            </w:r>
          </w:p>
        </w:tc>
        <w:tc>
          <w:tcPr>
            <w:noWrap/>
          </w:tcPr>
          <w:p>
            <w:pPr/>
            <w:r>
              <w:rPr/>
              <w:t xml:space="preserve">Otel veya Restoran Mutfaklarında Mesleki Uygulama</w:t>
            </w:r>
          </w:p>
        </w:tc>
      </w:tr>
      <w:tr>
        <w:trPr/>
        <w:tc>
          <w:tcPr>
            <w:noWrap/>
          </w:tcPr>
          <w:p>
            <w:pPr/>
            <w:r>
              <w:rPr/>
              <w:t xml:space="preserve">4</w:t>
            </w:r>
          </w:p>
        </w:tc>
        <w:tc>
          <w:tcPr>
            <w:noWrap/>
          </w:tcPr>
          <w:p>
            <w:pPr/>
            <w:r>
              <w:rPr/>
              <w:t xml:space="preserve">Otel veya Restoran Mutfaklarında Mesleki Uygulama</w:t>
            </w:r>
          </w:p>
        </w:tc>
      </w:tr>
      <w:tr>
        <w:trPr/>
        <w:tc>
          <w:tcPr>
            <w:noWrap/>
          </w:tcPr>
          <w:p>
            <w:pPr/>
            <w:r>
              <w:rPr/>
              <w:t xml:space="preserve">5</w:t>
            </w:r>
          </w:p>
        </w:tc>
        <w:tc>
          <w:tcPr>
            <w:noWrap/>
          </w:tcPr>
          <w:p>
            <w:pPr/>
            <w:r>
              <w:rPr/>
              <w:t xml:space="preserve">Otel veya Restoran Mutfaklarında Mesleki Uygulama</w:t>
            </w:r>
          </w:p>
        </w:tc>
      </w:tr>
      <w:tr>
        <w:trPr/>
        <w:tc>
          <w:tcPr>
            <w:noWrap/>
          </w:tcPr>
          <w:p>
            <w:pPr/>
            <w:r>
              <w:rPr/>
              <w:t xml:space="preserve">6</w:t>
            </w:r>
          </w:p>
        </w:tc>
        <w:tc>
          <w:tcPr>
            <w:noWrap/>
          </w:tcPr>
          <w:p>
            <w:pPr/>
            <w:r>
              <w:rPr/>
              <w:t xml:space="preserve">Otel veya Restoran Mutfaklarında Mesleki Uygulama</w:t>
            </w:r>
          </w:p>
        </w:tc>
      </w:tr>
      <w:tr>
        <w:trPr/>
        <w:tc>
          <w:tcPr>
            <w:noWrap/>
          </w:tcPr>
          <w:p>
            <w:pPr/>
            <w:r>
              <w:rPr/>
              <w:t xml:space="preserve">7</w:t>
            </w:r>
          </w:p>
        </w:tc>
        <w:tc>
          <w:tcPr>
            <w:noWrap/>
          </w:tcPr>
          <w:p>
            <w:pPr/>
            <w:r>
              <w:rPr/>
              <w:t xml:space="preserve">Otel veya Restoran Mutfaklarında Mesleki Uygulama</w:t>
            </w:r>
          </w:p>
        </w:tc>
      </w:tr>
      <w:tr>
        <w:trPr/>
        <w:tc>
          <w:tcPr>
            <w:noWrap/>
          </w:tcPr>
          <w:p>
            <w:pPr/>
            <w:r>
              <w:rPr/>
              <w:t xml:space="preserve">8</w:t>
            </w:r>
          </w:p>
        </w:tc>
        <w:tc>
          <w:tcPr>
            <w:noWrap/>
          </w:tcPr>
          <w:p>
            <w:pPr/>
            <w:r>
              <w:rPr/>
              <w:t xml:space="preserve">Otel veya Restoran Mutfaklarında Mesleki Uygulama</w:t>
            </w:r>
          </w:p>
        </w:tc>
      </w:tr>
      <w:tr>
        <w:trPr/>
        <w:tc>
          <w:tcPr>
            <w:noWrap/>
          </w:tcPr>
          <w:p>
            <w:pPr/>
            <w:r>
              <w:rPr/>
              <w:t xml:space="preserve">9</w:t>
            </w:r>
          </w:p>
        </w:tc>
        <w:tc>
          <w:tcPr>
            <w:noWrap/>
          </w:tcPr>
          <w:p>
            <w:pPr/>
            <w:r>
              <w:rPr/>
              <w:t xml:space="preserve">Otel veya Restoran Mutfaklarında Mesleki Uygulama</w:t>
            </w:r>
          </w:p>
        </w:tc>
      </w:tr>
      <w:tr>
        <w:trPr/>
        <w:tc>
          <w:tcPr>
            <w:noWrap/>
          </w:tcPr>
          <w:p>
            <w:pPr/>
            <w:r>
              <w:rPr/>
              <w:t xml:space="preserve">10</w:t>
            </w:r>
          </w:p>
        </w:tc>
        <w:tc>
          <w:tcPr>
            <w:noWrap/>
          </w:tcPr>
          <w:p>
            <w:pPr/>
            <w:r>
              <w:rPr/>
              <w:t xml:space="preserve">Otel veya Restoran Mutfaklarında Mesleki Uygulama</w:t>
            </w:r>
          </w:p>
        </w:tc>
      </w:tr>
      <w:tr>
        <w:trPr/>
        <w:tc>
          <w:tcPr>
            <w:noWrap/>
          </w:tcPr>
          <w:p>
            <w:pPr/>
            <w:r>
              <w:rPr/>
              <w:t xml:space="preserve">11</w:t>
            </w:r>
          </w:p>
        </w:tc>
        <w:tc>
          <w:tcPr>
            <w:noWrap/>
          </w:tcPr>
          <w:p>
            <w:pPr/>
            <w:r>
              <w:rPr/>
              <w:t xml:space="preserve">Otel veya Restoran Mutfaklarında Mesleki Uygulama</w:t>
            </w:r>
          </w:p>
        </w:tc>
      </w:tr>
      <w:tr>
        <w:trPr/>
        <w:tc>
          <w:tcPr>
            <w:noWrap/>
          </w:tcPr>
          <w:p>
            <w:pPr/>
            <w:r>
              <w:rPr/>
              <w:t xml:space="preserve">12</w:t>
            </w:r>
          </w:p>
        </w:tc>
        <w:tc>
          <w:tcPr>
            <w:noWrap/>
          </w:tcPr>
          <w:p>
            <w:pPr/>
            <w:r>
              <w:rPr/>
              <w:t xml:space="preserve">Otel veya Restoran Mutfaklarında Mesleki Uygulama</w:t>
            </w:r>
          </w:p>
        </w:tc>
      </w:tr>
      <w:tr>
        <w:trPr/>
        <w:tc>
          <w:tcPr>
            <w:noWrap/>
          </w:tcPr>
          <w:p>
            <w:pPr/>
            <w:r>
              <w:rPr/>
              <w:t xml:space="preserve">13</w:t>
            </w:r>
          </w:p>
        </w:tc>
        <w:tc>
          <w:tcPr>
            <w:noWrap/>
          </w:tcPr>
          <w:p>
            <w:pPr/>
            <w:r>
              <w:rPr/>
              <w:t xml:space="preserve">Otel veya Restoran Mutfaklarında Mesleki Uygulama</w:t>
            </w:r>
          </w:p>
        </w:tc>
      </w:tr>
      <w:tr>
        <w:trPr/>
        <w:tc>
          <w:tcPr>
            <w:noWrap/>
          </w:tcPr>
          <w:p>
            <w:pPr/>
            <w:r>
              <w:rPr/>
              <w:t xml:space="preserve">14</w:t>
            </w:r>
          </w:p>
        </w:tc>
        <w:tc>
          <w:tcPr>
            <w:noWrap/>
          </w:tcPr>
          <w:p>
            <w:pPr/>
            <w:r>
              <w:rPr/>
              <w:t xml:space="preserve">Otel veya Restoran Mutfaklarında Mesleki Uygulama</w:t>
            </w:r>
          </w:p>
        </w:tc>
      </w:tr>
      <w:tr>
        <w:trPr/>
        <w:tc>
          <w:tcPr>
            <w:noWrap/>
          </w:tcPr>
          <w:p>
            <w:pPr/>
            <w:r>
              <w:rPr/>
              <w:t xml:space="preserve">15</w:t>
            </w:r>
          </w:p>
        </w:tc>
        <w:tc>
          <w:tcPr>
            <w:noWrap/>
          </w:tcPr>
          <w:p>
            <w:pPr/>
            <w:r>
              <w:rPr/>
              <w:t xml:space="preserve">Otel veya Restoran Mutfaklarında Mesleki Uygulama</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Staj Sonu Sınavı</w:t>
            </w:r>
          </w:p>
        </w:tc>
        <w:tc>
          <w:tcPr>
            <w:noWrap/>
          </w:tcPr>
          <w:p>
            <w:pPr/>
            <w:r>
              <w:rPr/>
              <w:t xml:space="preserve">1</w:t>
            </w:r>
          </w:p>
        </w:tc>
        <w:tc>
          <w:tcPr>
            <w:noWrap/>
          </w:tcPr>
          <w:p>
            <w:pPr/>
            <w:r>
              <w:rPr/>
              <w:t xml:space="preserve">%50</w:t>
            </w:r>
          </w:p>
        </w:tc>
      </w:tr>
      <w:tr>
        <w:trPr/>
        <w:tc>
          <w:tcPr>
            <w:noWrap/>
          </w:tcPr>
          <w:p>
            <w:pPr/>
            <w:r>
              <w:rPr/>
              <w:t xml:space="preserve">Sözlü Sınav</w:t>
            </w:r>
          </w:p>
        </w:tc>
        <w:tc>
          <w:tcPr>
            <w:noWrap/>
          </w:tcPr>
          <w:p>
            <w:pPr/>
            <w:r>
              <w:rPr/>
              <w:t xml:space="preserve">1</w:t>
            </w:r>
          </w:p>
        </w:tc>
        <w:tc>
          <w:tcPr>
            <w:noWrap/>
          </w:tcPr>
          <w:p>
            <w:pPr/>
            <w:r>
              <w:rPr/>
              <w:t xml:space="preserve">%25</w:t>
            </w:r>
          </w:p>
        </w:tc>
      </w:tr>
      <w:tr>
        <w:trPr/>
        <w:tc>
          <w:tcPr>
            <w:noWrap/>
          </w:tcPr>
          <w:p>
            <w:pPr/>
            <w:r>
              <w:rPr/>
              <w:t xml:space="preserve">Rapor Sunma</w:t>
            </w:r>
          </w:p>
        </w:tc>
        <w:tc>
          <w:tcPr>
            <w:noWrap/>
          </w:tcPr>
          <w:p>
            <w:pPr/>
            <w:r>
              <w:rPr/>
              <w:t xml:space="preserve">1</w:t>
            </w:r>
          </w:p>
        </w:tc>
        <w:tc>
          <w:tcPr>
            <w:noWrap/>
          </w:tcPr>
          <w:p>
            <w:pPr/>
            <w:r>
              <w:rPr/>
              <w:t xml:space="preserve">%25</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70</w:t>
            </w:r>
          </w:p>
        </w:tc>
        <w:tc>
          <w:tcPr>
            <w:noWrap/>
          </w:tcPr>
          <w:p>
            <w:pPr/>
            <w:r>
              <w:rPr/>
              <w:t xml:space="preserve">8</w:t>
            </w:r>
          </w:p>
        </w:tc>
        <w:tc>
          <w:tcPr>
            <w:noWrap/>
          </w:tcPr>
          <w:p>
            <w:pPr/>
            <w:r>
              <w:rPr/>
              <w:t xml:space="preserve">560</w:t>
            </w:r>
          </w:p>
        </w:tc>
      </w:tr>
      <w:tr>
        <w:trPr/>
        <w:tc>
          <w:tcPr>
            <w:noWrap/>
          </w:tcPr>
          <w:p>
            <w:pPr/>
            <w:r>
              <w:rPr/>
              <w:t xml:space="preserve">Sözlü Sınav</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Rapor Hazırlama</w:t>
            </w:r>
          </w:p>
        </w:tc>
        <w:tc>
          <w:tcPr>
            <w:noWrap/>
          </w:tcPr>
          <w:p>
            <w:pPr/>
            <w:r>
              <w:rPr/>
              <w:t xml:space="preserve">30</w:t>
            </w:r>
          </w:p>
        </w:tc>
        <w:tc>
          <w:tcPr>
            <w:noWrap/>
          </w:tcPr>
          <w:p>
            <w:pPr/>
            <w:r>
              <w:rPr/>
              <w:t xml:space="preserve">4</w:t>
            </w:r>
          </w:p>
        </w:tc>
        <w:tc>
          <w:tcPr>
            <w:noWrap/>
          </w:tcPr>
          <w:p>
            <w:pPr/>
            <w:r>
              <w:rPr/>
              <w:t xml:space="preserve">120</w:t>
            </w:r>
          </w:p>
        </w:tc>
      </w:tr>
      <w:tr>
        <w:trPr/>
        <w:tc>
          <w:tcPr>
            <w:noWrap/>
          </w:tcPr>
          <w:p>
            <w:pPr/>
            <w:r>
              <w:rPr/>
              <w:t xml:space="preserve">Rapor</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Gözlem</w:t>
            </w:r>
          </w:p>
        </w:tc>
        <w:tc>
          <w:tcPr>
            <w:noWrap/>
          </w:tcPr>
          <w:p>
            <w:pPr/>
            <w:r>
              <w:rPr/>
              <w:t xml:space="preserve">70</w:t>
            </w:r>
          </w:p>
        </w:tc>
        <w:tc>
          <w:tcPr>
            <w:noWrap/>
          </w:tcPr>
          <w:p>
            <w:pPr/>
            <w:r>
              <w:rPr/>
              <w:t xml:space="preserve">3</w:t>
            </w:r>
          </w:p>
        </w:tc>
        <w:tc>
          <w:tcPr>
            <w:noWrap/>
          </w:tcPr>
          <w:p>
            <w:pPr/>
            <w:r>
              <w:rPr/>
              <w:t xml:space="preserve">210</w:t>
            </w:r>
          </w:p>
        </w:tc>
      </w:tr>
    </w:tbl>
    <w:p>
      <w:pPr>
        <w:spacing w:before="80"/>
      </w:pPr>
      <w:r>
        <w:rPr>
          <w:b w:val="1"/>
          <w:bCs w:val="1"/>
        </w:rPr>
        <w:t xml:space="preserve">Total workload: 899 hours · 29.97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2026-10-26T19:01:16+03:00</dcterms:created>
  <dcterms:modified xsi:type="dcterms:W3CDTF">2026-10-26T19:01:16+03:00</dcterms:modified>
</cp:coreProperties>
</file>

<file path=docProps/custom.xml><?xml version="1.0" encoding="utf-8"?>
<Properties xmlns="http://schemas.openxmlformats.org/officeDocument/2006/custom-properties" xmlns:vt="http://schemas.openxmlformats.org/officeDocument/2006/docPropsVTypes"/>
</file>