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CLINICAL PSYCHOLOGY</w:t>
      </w:r>
      <w:bookmarkEnd w:id="0"/>
    </w:p>
    <w:p>
      <w:pPr/>
      <w:r>
        <w:rPr>
          <w:color w:val="5B6577"/>
        </w:rPr>
        <w:t xml:space="preserve">PSYC312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