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MEASUREMENT AND ASSESSMENT IN PSYCHOLOGY</w:t>
      </w:r>
      <w:bookmarkEnd w:id="0"/>
    </w:p>
    <w:p>
      <w:pPr/>
      <w:r>
        <w:rPr>
          <w:color w:val="5B6577"/>
        </w:rPr>
        <w:t xml:space="preserve">PSİ-311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