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MATHEMATICS I</w:t>
      </w:r>
      <w:bookmarkEnd w:id="0"/>
    </w:p>
    <w:p>
      <w:pPr/>
      <w:r>
        <w:rPr>
          <w:color w:val="5B6577"/>
        </w:rPr>
        <w:t xml:space="preserve">BLP109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 MERVE ÖZCAN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Matematikteki temel kavramları öğrenme, matematiği alan derslerinde kullanma becerisini elde etme.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Temel kavramlar, sayma sistemleri, rasyonel sayılar, üslü ifadeler, köklü ifadeler, çarpanlara ayırma, denklem çözme.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Meslek Yüksekokulları için Matematik - Öğr.Gör.Dr. Birkan DURAK - Nobel Akademik Yayıncılık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Matematikteki temel kavramları bilir. Farklı tabanlara yazılmış sayıları birbirine çevirebilir. Herhangi bir tabanda yazılmış sayıyı onluk tabana çevirebilir.</w:t>
      </w:r>
    </w:p>
    <w:p>
      <w:pPr>
        <w:spacing w:after="60"/>
      </w:pPr>
      <w:r>
        <w:rPr/>
        <w:t xml:space="preserve">2. Rasyonel sayıların tanımını yapar. Ondalıklı sayılarda dört işlem yapar. Devirli ondalık sayıları tanımlar ve bu sayılarla dört işlem yapar.</w:t>
      </w:r>
    </w:p>
    <w:p>
      <w:pPr>
        <w:spacing w:after="60"/>
      </w:pPr>
      <w:r>
        <w:rPr/>
        <w:t xml:space="preserve">3. Üslü ve köklü sayıları anlar ve bunlarla ilgili problemleri çözebilir.</w:t>
      </w:r>
    </w:p>
    <w:p>
      <w:pPr>
        <w:spacing w:after="60"/>
      </w:pPr>
      <w:r>
        <w:rPr/>
        <w:t xml:space="preserve">4. İfadeleri çarpanlarına ayırarak sadeleştirebilir, birinci dereceden bir ve iki bilinmeyenli denklemleri çözebilir.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Sayma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Sayma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Rasyonel Sayılar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Rasyonel Sayılar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Üslü İfadeler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Üslü İfadeler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Köklü İfadeler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Köklü İfadeler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Çarpanlara Ayırma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Çarpanlara Ayırma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Denklem Çözme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Denklem Çözme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88 hours · 2.93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2026-10-26T19:44:02+03:00</dcterms:created>
  <dcterms:modified xsi:type="dcterms:W3CDTF">2026-10-26T19:44:02+03:00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