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SAĞLIKTA SOSYAL MEDYA YÖNETİMİ</w:t>
      </w:r>
      <w:bookmarkEnd w:id="0"/>
    </w:p>
    <w:p>
      <w:pPr/>
      <w:r>
        <w:rPr>
          <w:color w:val="5B6577"/>
        </w:rPr>
        <w:t xml:space="preserve">FZT-SD314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 öğrencilerinin sosyal medyanın sağlık iletişimindeki rolünü kavramalarını, dijital ortamda etik ve etkili iletişim becerileri geliştirmelerini amaçlar.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Sosyal medyanın sağlık iletişimindeki rolünü kavramalarını, dijital ortamda etik ve etkili iletişim becerileri geliştirmelerini amaçlar.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Sağlık alanında sosyal medyanın kullanım amaçlarını, temel kavramlarını ve profesyonel uygulama alanlarını açıklar.</w:t>
      </w:r>
    </w:p>
    <w:p>
      <w:pPr>
        <w:spacing w:after="60"/>
      </w:pPr>
      <w:r>
        <w:rPr/>
        <w:t xml:space="preserve">2. Sosyal medya kullanımında etik ilkeleri, mahremiyet, hasta hakları ve profesyonel sınırları değerlendirir.</w:t>
      </w:r>
    </w:p>
    <w:p>
      <w:pPr>
        <w:spacing w:after="60"/>
      </w:pPr>
      <w:r>
        <w:rPr/>
        <w:t xml:space="preserve">3. Sağlık iletişimi ve dijital farkındalık oluşturma süreçlerinde sosyal medya içeriklerini eleştirel biçimde analiz eder.</w:t>
      </w:r>
    </w:p>
    <w:p>
      <w:pPr>
        <w:spacing w:after="60"/>
      </w:pPr>
      <w:r>
        <w:rPr/>
        <w:t xml:space="preserve">4. Fizyoterapi ve sağlık alanına yönelik sosyal medya içeriklerini etkili, etik ve hedef kitleye uygun biçimde planlar.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Sosyal medyaya giriş: Kavramlar, tarihsel gelişim ve sağlık alanındaki dönüşüm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Sağlık iletişimi ve sosyal medya: Fırsatlar ve riskler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Sağlık profesyonelleri için dijital kimlik ve profesyonel imaj - Vaka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Hasta–fizyoterapist iletişiminde sosyal medyanın rolü ve sınırları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Sosyal medyada etik ilkeler, mahremiyet ve hasta hakları - Vaka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Sağlık alanında dezenformasyon, yanlış bilgi ve toplumsal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Sağlık kampanyaları ve dijital farkındalık oluşturma stratejileri - Güncel literatür incelemesi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Sağlık kampanyaları ve dijital farkındalık oluşturma stratejileri - Güncel literatür incelemesi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Sağlıkta dijital aktivizm ve toplum sağlığında sosyal medyanın gücü - Vaka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Sosyal medya içeriklerinde görsel iletişim, tasarım ve mesaj yönetimi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Fizyoterapistlik pratiğinde sosyal medya: Klinik tanıtım, hasta bilgilendirme ve etik sınırlar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Yapay zekâ, büyük veri ve sosyal medyanın sağlıkta geleceği - Güncel literatür incelemesi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Sağlık alanında kriz iletişimi ve sosyal medyanın rolü - Vaka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2026-10-26T21:51:01+03:00</dcterms:created>
  <dcterms:modified xsi:type="dcterms:W3CDTF">2026-10-26T21:51:01+03:00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