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 VE REHABİLİTASYONDA İLERİ DEĞERLENDİRME YÖNTEMLERİ</w:t>
      </w:r>
      <w:bookmarkEnd w:id="0"/>
    </w:p>
    <w:p>
      <w:pPr/>
      <w:r>
        <w:rPr>
          <w:color w:val="5B6577"/>
        </w:rPr>
        <w:t xml:space="preserve">FZT-SD308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 Dr. Serkan TAŞ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öğrencilerin fizyoterapide kullanılan ileri değerlendirme yöntemlerini kavrayarak farklı klinik durumlarda elde edilen bulguları yorumlama, klinik karar verme ve uygun rehabilitasyon planı oluşturma becerilerini geliştirmektir.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Öğrencilerin fizyoterapide kullanılan ileri değerlendirme yöntemlerini kavrayarak farklı klinik durumlarda elde edilen bulguları yorumlama, klinik karar verme ve uygun rehabilitasyon planı oluşturma becerilerini geliştirmektir.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Fizyoterapide kullanılan ileri değerlendirme yöntemlerinin temel prensiplerini açıklar.</w:t>
      </w:r>
    </w:p>
    <w:p>
      <w:pPr>
        <w:spacing w:after="60"/>
      </w:pPr>
      <w:r>
        <w:rPr/>
        <w:t xml:space="preserve">2. Farklı klinik durumlarda uygun değerlendirme yöntemini seçer ve uygular.</w:t>
      </w:r>
    </w:p>
    <w:p>
      <w:pPr>
        <w:spacing w:after="60"/>
      </w:pPr>
      <w:r>
        <w:rPr/>
        <w:t xml:space="preserve">3. Değerlendirme bulgularını analiz ederek klinik karar verme sürecinde kullanır.</w:t>
      </w:r>
    </w:p>
    <w:p>
      <w:pPr>
        <w:spacing w:after="60"/>
      </w:pPr>
      <w:r>
        <w:rPr/>
        <w:t xml:space="preserve">4. Elde edilen değerlendirme sonuçlarına göre fizyoterapi ve rehabilitasyon programını planlar.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Derse giriş ve ileri değerlendirme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Kanıta dayalı değerlendirme ve ölçüm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Ağrı değerlendirmesinde ileri yaklaşımlar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Postür, hizalanma ve biyomekanik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Eklem hareket açıklığı, kas uzunluğu ve esneklik değerlendirmeleri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Kas kuvveti, endurans ve performans değerlendirmeleri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Denge, postüral kontrol ve düşme riski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Yürüme ve fonksiyonel hareket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Nörolojik değerlendirmede ileri yöntemler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Kardiyopulmoner değerlendirmede ileri yöntemler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Pediatrik ve geriatrik bireylerde ileri değerlendirme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Yaşam kalitesi, aktivite ve katılım düzeyinin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Vaka temelli bütüncül değerlendirme ve klinik karar verme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2026-10-26T19:20:53+03:00</dcterms:created>
  <dcterms:modified xsi:type="dcterms:W3CDTF">2026-10-26T19:20:53+03:00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