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SPORDA FİZYOTERAPİ</w:t>
      </w:r>
      <w:bookmarkEnd w:id="0"/>
    </w:p>
    <w:p>
      <w:pPr/>
      <w:r>
        <w:rPr>
          <w:color w:val="5B6577"/>
        </w:rPr>
        <w:t xml:space="preserve">FZT3002 · Physiotherapy and Rehabilitation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Instructor</w:t>
            </w:r>
          </w:p>
        </w:tc>
        <w:tc>
          <w:tcPr>
            <w:noWrap/>
          </w:tcPr>
          <w:p>
            <w:pPr/>
            <w:r>
              <w:rPr/>
              <w:t xml:space="preserve">Dr. Fzt. Burçin Uğur TOSUN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Internship status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</w:tbl>
    <w:p>
      <w:pPr>
        <w:pStyle w:val="Heading2"/>
      </w:pPr>
      <w:bookmarkStart w:id="2" w:name="_Toc2"/>
      <w:r>
        <w:t>Course objectives</w:t>
      </w:r>
      <w:bookmarkEnd w:id="2"/>
    </w:p>
    <w:p>
      <w:pPr>
        <w:spacing w:after="80"/>
      </w:pPr>
      <w:r>
        <w:rPr/>
        <w:t xml:space="preserve">Spor yaralanmalarının sınıflamasını, nedenlerini, önlemeyi bilerek uygun rehabilitasyon programını oluşturma</w:t>
      </w:r>
    </w:p>
    <w:p>
      <w:pPr>
        <w:pStyle w:val="Heading2"/>
      </w:pPr>
      <w:bookmarkStart w:id="3" w:name="_Toc3"/>
      <w:r>
        <w:t>Course content</w:t>
      </w:r>
      <w:bookmarkEnd w:id="3"/>
    </w:p>
    <w:p>
      <w:pPr>
        <w:spacing w:after="80"/>
      </w:pPr>
      <w:r>
        <w:rPr/>
        <w:t xml:space="preserve">Spor sakatlıklarının önlenmesi için gerekli olan prensipler</w:t>
      </w:r>
    </w:p>
    <w:p>
      <w:pPr>
        <w:spacing w:after="80"/>
      </w:pPr>
      <w:r>
        <w:rPr/>
        <w:t xml:space="preserve">Klinik koşullarda spor yaralanmalarının değerlendirilmesi</w:t>
      </w:r>
    </w:p>
    <w:p>
      <w:pPr>
        <w:spacing w:after="80"/>
      </w:pPr>
      <w:r>
        <w:rPr/>
        <w:t xml:space="preserve">Yaralanma sonrası ilk yardım prensipleri</w:t>
      </w:r>
    </w:p>
    <w:p>
      <w:pPr>
        <w:spacing w:after="80"/>
      </w:pPr>
      <w:r>
        <w:rPr/>
        <w:t xml:space="preserve">Yaralanma sonrası gerekli ön tedavi, tedavi ve rehabilitasyon programları</w:t>
      </w:r>
    </w:p>
    <w:p>
      <w:pPr>
        <w:spacing w:after="80"/>
      </w:pPr>
      <w:r>
        <w:rPr/>
        <w:t xml:space="preserve">Sporda en çok karşılaşılan alt ve üst ekstremiteler ile ilgili yaralanmalar</w:t>
      </w:r>
    </w:p>
    <w:p>
      <w:pPr>
        <w:spacing w:after="80"/>
      </w:pPr>
      <w:r>
        <w:rPr/>
        <w:t xml:space="preserve">Temel bantlama uygulamaları</w:t>
      </w:r>
    </w:p>
    <w:p>
      <w:pPr>
        <w:pStyle w:val="Heading2"/>
      </w:pPr>
      <w:bookmarkStart w:id="4" w:name="_Toc4"/>
      <w:r>
        <w:t>Resources</w:t>
      </w:r>
      <w:bookmarkEnd w:id="4"/>
    </w:p>
    <w:p>
      <w:pPr>
        <w:spacing w:after="80"/>
      </w:pPr>
      <w:r>
        <w:rPr/>
        <w:t xml:space="preserve">Nevin Atalay Güzel ve Nihan Kafa, Sporcu Sağlığı (Ankara:Hipokrat Kitabevi-2017)</w:t>
      </w:r>
    </w:p>
    <w:p>
      <w:pPr>
        <w:spacing w:after="80"/>
      </w:pPr>
      <w:r>
        <w:rPr/>
        <w:t xml:space="preserve">S. Brentz Brotzman, Klinik Ortopedik Rehabilitasyon, çev. Seyit Çıtaker, Nevin A. Güzel (Ankara: Hipokrat Kitabevi, 2019)</w:t>
      </w:r>
    </w:p>
    <w:p>
      <w:pPr>
        <w:pStyle w:val="Heading2"/>
      </w:pPr>
      <w:bookmarkStart w:id="5" w:name="_Toc5"/>
      <w:r>
        <w:t>Learning outcomes</w:t>
      </w:r>
      <w:bookmarkEnd w:id="5"/>
    </w:p>
    <w:p>
      <w:pPr>
        <w:spacing w:after="60"/>
      </w:pPr>
      <w:r>
        <w:rPr/>
        <w:t xml:space="preserve">1. Spor sakatlıklarının önlenmesi için gerekli olan prensipleri bilme</w:t>
      </w:r>
    </w:p>
    <w:p>
      <w:pPr>
        <w:spacing w:after="60"/>
      </w:pPr>
      <w:r>
        <w:rPr/>
        <w:t xml:space="preserve">2. Klinik koşullarda spor yaralanmalarının değerlendirilmesi</w:t>
      </w:r>
    </w:p>
    <w:p>
      <w:pPr>
        <w:spacing w:after="60"/>
      </w:pPr>
      <w:r>
        <w:rPr/>
        <w:t xml:space="preserve">3. Yaralanma sonrası gerekli ilk yardım prensiplerini bilme, ön tedavi, tedavi ve rehabilitasyon programını oluşturabilme</w:t>
      </w:r>
    </w:p>
    <w:p>
      <w:pPr>
        <w:spacing w:after="60"/>
      </w:pPr>
      <w:r>
        <w:rPr/>
        <w:t xml:space="preserve">4. Sporda en çok karşılaşılan alt ve üst ekstremiteler ile ilgili yaralanmalar hakkında bilgi sahibi olabilme</w:t>
      </w:r>
    </w:p>
    <w:p>
      <w:pPr>
        <w:pStyle w:val="Heading2"/>
      </w:pPr>
      <w:bookmarkStart w:id="6" w:name="_Toc6"/>
      <w:r>
        <w:t>Weekly topics</w:t>
      </w:r>
      <w:bookmarkEnd w:id="6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Week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Subject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Giriş ve dersin tanımı, Spor fizyoterapisti kimdir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Yumuşak doku yaralanmaları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Spor sakatlıklarının önlenmesi ve spor sakatlıklarında ilk yardım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Sporda üst ve alt ekstremite yaralanma mekanizmaları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Sporcularda omuz yaralanmalarında rehabilitasyon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Sporcularda omuz yaralanmalarında rehabilitasyon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Ara sınav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Sporcularda diz yaralanmalarında rehabilitasyon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Sporcularda diz yaralanmalarında rehabilitasyon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Sporcularda ayak, ayak bileği yaralanmalarında rehabilitasyon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Sporcularda ayak, ayak bileği yaralanmalarında rehabilitasyon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Sporcularda ayak, ayak bileği yaralanmalarında rehabilitasyon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Sporcularda kalça eklemi ve pelvis yaralanmalarında rehabilitasyon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Klinik problem çözme odaklı vaka çalışması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Sporcularda omurga yaralanmalarında rehabilitasyon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</w:tr>
    </w:tbl>
    <w:p>
      <w:pPr>
        <w:pStyle w:val="Heading2"/>
      </w:pPr>
      <w:bookmarkStart w:id="7" w:name="_Toc7"/>
      <w:r>
        <w:t>Yarıyıl (Yıl) İçi Etkinlikleri</w:t>
      </w:r>
      <w:bookmarkEnd w:id="7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8" w:name="_Toc8"/>
      <w:r>
        <w:t>Yarıyıl (Yıl) Sonu Etkinlikleri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9" w:name="_Toc9"/>
      <w:r>
        <w:t>Yarıyıl(yıl) içi etkinliklerin ve yarıyıl(yıl) sonu sınavının başarı notuna katkısı</w:t>
      </w:r>
      <w:bookmarkEnd w:id="9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2026-10-26T23:47:09+03:00</dcterms:created>
  <dcterms:modified xsi:type="dcterms:W3CDTF">2026-10-26T23:47:09+03:00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