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 II</w:t>
      </w:r>
      <w:bookmarkEnd w:id="0"/>
    </w:p>
    <w:p>
      <w:pPr/>
      <w:r>
        <w:rPr>
          <w:color w:val="5B6577"/>
        </w:rPr>
        <w:t xml:space="preserve">FZT1002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Hakan ÇİÇEK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İnsan vücudunu oluşturan yapıları, bu yapıları meydana getiren organları, bunların birbirleri ile olan ilişkileri incelemek, bunların şeklini yapısını ve fonksiyonlarını bilmek, tanımak ve klinik bilimlerde uygulayıcılara yardımcı olmaktır.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İnsan sistemler anatomisi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Sinir sistemi, duyu organları, solunum, dolaşım, endokrin ve üreme sistemlerinin temel anatomik yapılarını ve organizasyonunu tanımlar.</w:t>
      </w:r>
    </w:p>
    <w:p>
      <w:pPr>
        <w:spacing w:after="60"/>
      </w:pPr>
      <w:r>
        <w:rPr/>
        <w:t xml:space="preserve">2. Santral ve periferik sinir sistemi başta olmak üzere, vücut sistemlerinin yapı ve işlev ilişkisini açıklar.</w:t>
      </w:r>
    </w:p>
    <w:p>
      <w:pPr>
        <w:spacing w:after="60"/>
      </w:pPr>
      <w:r>
        <w:rPr/>
        <w:t xml:space="preserve">3. Organ ve sistemlerin anatomik özelliklerini fizyolojik işlevleri ile ilişkilendirerek yorumlar.</w:t>
      </w:r>
    </w:p>
    <w:p>
      <w:pPr>
        <w:spacing w:after="60"/>
      </w:pPr>
      <w:r>
        <w:rPr/>
        <w:t xml:space="preserve">4. İnsan vücudundaki temel sistemlerin anatomik bütünlüğünü kavrayarak, bu bilgileri mesleki dersler için temel oluşturacak şekilde kullanır.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Sinir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Santral sinir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Periferik sinir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Duyu organları-1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Duyu organları-2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Sindirim sistemi-1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Sindirim sistemi-2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Solunum sistemi-1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Solunum sistemi-2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Kalp damar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İç salgı bezleri-1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İç salgı bezleri-2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Üreme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124 hours · 4.13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2026-10-26T21:16:55+03:00</dcterms:created>
  <dcterms:modified xsi:type="dcterms:W3CDTF">2026-10-26T21:16:55+03:00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