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ATATÜRK'S PRINCIPLES AND REVOLUTION HISTORY II</w:t>
      </w:r>
      <w:bookmarkEnd w:id="0"/>
    </w:p>
    <w:p>
      <w:pPr/>
      <w:r>
        <w:rPr>
          <w:color w:val="5B6577"/>
        </w:rPr>
        <w:t xml:space="preserve">ATA102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Öğrenciler Türk devriminin niteliğini kavrar.</w:t>
      </w:r>
    </w:p>
    <w:p>
      <w:pPr>
        <w:spacing w:after="60"/>
      </w:pPr>
      <w:r>
        <w:rPr/>
        <w:t xml:space="preserve">2. Öğrenciler Atatürk döneminin ekonomik, sosyal ve kültürel politikalarını ve reformlarını değerlendirir.</w:t>
      </w:r>
    </w:p>
    <w:p>
      <w:pPr>
        <w:spacing w:after="60"/>
      </w:pPr>
      <w:r>
        <w:rPr/>
        <w:t xml:space="preserve">3. Öğrenciler, çok partili sistem öncesi dönemde ve Demokrat Parti döneminde siyaset, ekonomi, dış politika ve kültür politikalarındaki süreklilikleri ve kopuşları analiz eder.</w:t>
      </w:r>
    </w:p>
    <w:p>
      <w:pPr>
        <w:spacing w:after="60"/>
      </w:pPr>
      <w:r>
        <w:rPr/>
        <w:t xml:space="preserve">4. Öğrenciler 1980 sonrası döneme ait ekonomik ve kültürel politikaları değerlendirir.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2026-10-26T19:01:21+03:00</dcterms:created>
  <dcterms:modified xsi:type="dcterms:W3CDTF">2026-10-26T19:01:21+03:00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