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AGING AND NUTRITION</w:t>
      </w:r>
      <w:bookmarkEnd w:id="0"/>
    </w:p>
    <w:p>
      <w:pPr/>
      <w:r>
        <w:rPr>
          <w:color w:val="5B6577"/>
        </w:rPr>
        <w:t xml:space="preserve">BDY-SD12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