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 VE YÖNETİM TEORİSİ</w:t>
      </w:r>
      <w:bookmarkEnd w:id="0"/>
    </w:p>
    <w:p>
      <w:pPr/>
      <w:r>
        <w:rPr>
          <w:color w:val="5B6577"/>
        </w:rPr>
        <w:t xml:space="preserve">ISL6009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