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Kent Kimliği Ve Kentsel Morfoloji</w:t>
      </w:r>
      <w:bookmarkEnd w:id="0"/>
    </w:p>
    <w:p>
      <w:pPr/>
      <w:r>
        <w:rPr>
          <w:color w:val="5B6577"/>
        </w:rPr>
        <w:t xml:space="preserve">MİM5005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