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Güncel Tasarım Yaklaşımları</w:t>
      </w:r>
      <w:bookmarkEnd w:id="0"/>
    </w:p>
    <w:p>
      <w:pPr/>
      <w:r>
        <w:rPr>
          <w:color w:val="5B6577"/>
        </w:rPr>
        <w:t xml:space="preserve">MİM5001 · Architecture Master's Programme (Thesis)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2026-10-26T18:59:48+03:00</dcterms:created>
  <dcterms:modified xsi:type="dcterms:W3CDTF">2026-10-26T18:59:48+03:00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