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URBAN DESIGN II</w:t>
      </w:r>
      <w:bookmarkEnd w:id="0"/>
    </w:p>
    <w:p>
      <w:pPr/>
      <w:r>
        <w:rPr>
          <w:color w:val="5B6577"/>
        </w:rPr>
        <w:t xml:space="preserve">ICM3014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