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Dili</w:t>
      </w:r>
      <w:bookmarkEnd w:id="0"/>
    </w:p>
    <w:p>
      <w:pPr/>
      <w:r>
        <w:rPr>
          <w:color w:val="5B6577"/>
        </w:rPr>
        <w:t xml:space="preserve">TUR1001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Ali Hüsame Köroğlu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Türk dilini kurallarına göre kullanmayı, hem yazılı hem sözlü olarak kendini doğru bir şekilde ifade edebilmeyi, Türkçenin çeşitli dönemlerine ait önemli kaynaklar hakkında bilgi sahibi olmayı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ders; dilin tanımı ve özelliklerini, dil-kültür ilişkisini, Türkçenin dünya dilleri arasındaki yerini, Türk dilinin tarihsel gelişimini, Türk Dil Kurumu ve çalışmalarını, Türkçenin ses bilgisini, Türkçedeki ses olaylarını, Türkçe sözcüklerin özelliklerini ve yazım kurallarını ele almaktadır.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Demir, Nurettin-Emine Yılmaz (2003). Türk Dili El Kitabı. Ankara: Grafiker Yayınları.</w:t>
      </w:r>
    </w:p>
    <w:p>
      <w:pPr>
        <w:spacing w:after="80"/>
      </w:pPr>
      <w:r>
        <w:rPr/>
        <w:t xml:space="preserve">Türk Dili Ders Notları.</w:t>
      </w:r>
    </w:p>
    <w:p>
      <w:pPr>
        <w:spacing w:after="80"/>
      </w:pPr>
      <w:r>
        <w:rPr/>
        <w:t xml:space="preserve">Çoşkun, M. V. (2021). Türkçenin Ses Bilgisi. İstanbul: Bilge Kültür Sanat.</w:t>
      </w:r>
    </w:p>
    <w:p>
      <w:pPr>
        <w:spacing w:after="80"/>
      </w:pPr>
      <w:r>
        <w:rPr/>
        <w:t xml:space="preserve">Efendioğlu, S.- İşçioğlu, A. (2010). Türkçe Ses Bilgisi Öğretiminde Ses Olaylarının Sınıflandırılması. A.Ü Türkiyat Araştırmaları Enstitü Dergisi, 43, 121-143. </w:t>
      </w:r>
    </w:p>
    <w:p>
      <w:pPr>
        <w:spacing w:after="80"/>
      </w:pPr>
      <w:r>
        <w:rPr/>
        <w:t xml:space="preserve">Eker, Süer (2010). Çağdaş Türk Dili. Ankara: Grafiker Yayınları.</w:t>
      </w:r>
    </w:p>
    <w:p>
      <w:pPr>
        <w:spacing w:after="80"/>
      </w:pPr>
      <w:r>
        <w:rPr/>
        <w:t xml:space="preserve">Ercilasun, Ahmet Bican (2012). Türkçenin Dünya Dilleri Arasındaki Yeri. Dil Araştırmaları. 12, 17-22.</w:t>
      </w:r>
    </w:p>
    <w:p>
      <w:pPr>
        <w:spacing w:after="80"/>
      </w:pPr>
      <w:r>
        <w:rPr/>
        <w:t xml:space="preserve">Ersoy, Fevzi (2022). Dîvânu Lugâti’t-Türk 950 Yaşında. Türk Dili. 71/841, 4-9.</w:t>
      </w:r>
    </w:p>
    <w:p>
      <w:pPr>
        <w:spacing w:after="80"/>
      </w:pPr>
      <w:r>
        <w:rPr/>
        <w:t xml:space="preserve">Güncel Türkçe Sözlük.</w:t>
      </w:r>
    </w:p>
    <w:p>
      <w:pPr>
        <w:spacing w:after="80"/>
      </w:pPr>
      <w:r>
        <w:rPr/>
        <w:t xml:space="preserve">Karaağaç, G. (2015). Türkçenin Ses Bilgisi. İstanbul: Kesit Yayınları.</w:t>
      </w:r>
    </w:p>
    <w:p>
      <w:pPr>
        <w:spacing w:after="80"/>
      </w:pPr>
      <w:r>
        <w:rPr/>
        <w:t xml:space="preserve">Tekin, Talat (2010). Orhon Yazıtları. Ankara: TDK Yayınları.</w:t>
      </w:r>
    </w:p>
    <w:p>
      <w:pPr>
        <w:spacing w:after="80"/>
      </w:pPr>
      <w:r>
        <w:rPr/>
        <w:t xml:space="preserve">Türk Dil Kurumu İnternet Sitesi.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Dili tanımlar ve özelliklerini bilir.</w:t>
      </w:r>
    </w:p>
    <w:p>
      <w:pPr>
        <w:spacing w:after="60"/>
      </w:pPr>
      <w:r>
        <w:rPr/>
        <w:t xml:space="preserve">2. Kültürü tanımlayıp dil ile ilişkisini açıklayabilir.</w:t>
      </w:r>
    </w:p>
    <w:p>
      <w:pPr>
        <w:spacing w:after="60"/>
      </w:pPr>
      <w:r>
        <w:rPr/>
        <w:t xml:space="preserve">3. Dünya dillerini sınıflandırabilir ve Türkçenin bu diller içindeki yerini saptayabilir.</w:t>
      </w:r>
    </w:p>
    <w:p>
      <w:pPr>
        <w:spacing w:after="60"/>
      </w:pPr>
      <w:r>
        <w:rPr/>
        <w:t xml:space="preserve">4. Türk dilinin geçirdiği tarihsel dönemleri inceleyebilir.</w:t>
      </w:r>
    </w:p>
    <w:p>
      <w:pPr>
        <w:spacing w:after="60"/>
      </w:pPr>
      <w:r>
        <w:rPr/>
        <w:t xml:space="preserve">5. Türk Dilinin tarihi metinlerini tanır ve açıklayabilir.</w:t>
      </w:r>
    </w:p>
    <w:p>
      <w:pPr>
        <w:spacing w:after="60"/>
      </w:pPr>
      <w:r>
        <w:rPr/>
        <w:t xml:space="preserve">6. Türk Dil Kurumu ve çalışmaları hakkında bilgi sahibi olur.</w:t>
      </w:r>
    </w:p>
    <w:p>
      <w:pPr>
        <w:spacing w:after="60"/>
      </w:pPr>
      <w:r>
        <w:rPr/>
        <w:t xml:space="preserve">7. Türkçenin ses bilgisi özelliklerini bilir.</w:t>
      </w:r>
    </w:p>
    <w:p>
      <w:pPr>
        <w:spacing w:after="60"/>
      </w:pPr>
      <w:r>
        <w:rPr/>
        <w:t xml:space="preserve">8. Türkçenin imla ve noktalama kurallarını bilir ve uygulayabilir.</w:t>
      </w:r>
    </w:p>
    <w:p>
      <w:pPr>
        <w:spacing w:after="60"/>
      </w:pPr>
      <w:r>
        <w:rPr/>
        <w:t xml:space="preserve">9. Anlatım bozukluklarına dikkat ederek kendini dilini açık ve anlaşılır bir biçimde kullanır.</w:t>
      </w:r>
    </w:p>
    <w:p>
      <w:pPr>
        <w:spacing w:after="60"/>
      </w:pPr>
      <w:r>
        <w:rPr/>
        <w:t xml:space="preserve">10. Kompozisyon oluşturma kurallarını bilir ve buna uygun yazılı kompozisyon oluşturur.</w:t>
      </w:r>
    </w:p>
    <w:p>
      <w:pPr>
        <w:spacing w:after="60"/>
      </w:pPr>
      <w:r>
        <w:rPr/>
        <w:t xml:space="preserve">11. Yazılı anlatım türlerini inceleyip deneme, dilekçe gibi yazılı türleri değerlendirir.</w:t>
      </w:r>
    </w:p>
    <w:p>
      <w:pPr>
        <w:spacing w:after="60"/>
      </w:pPr>
      <w:r>
        <w:rPr/>
        <w:t xml:space="preserve">12. Konferans, panel, açık oturum, sempozyum gibi sözlü anlatım türlerini ayırt eder.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 Nedir? Dil-Kültür İlişkisi Dilin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Türkçenin Dünya Dilleri Arasındaki Yeri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Türkiye Türkçesinin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Anlatım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Türkiye Türkçesinin Ses Özellikleri, Türkiye Türkçesinin Ses Bilgisi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Temel Kompozisyon Bilgileri, Yazılı Türler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Yazılı Türler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Sözlü Anlatım, Sözlü Anlatım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Sözlü Anlatım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114 hours · 3.8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2026-10-26T16:26:25+03:00</dcterms:created>
  <dcterms:modified xsi:type="dcterms:W3CDTF">2026-10-26T16:26:25+03:00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