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TD101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Dilin tanımını, dil-kültür ilişkisini ve Türkçenin tarihsel gelişimini açıklar.</w:t>
      </w:r>
    </w:p>
    <w:p>
      <w:pPr>
        <w:spacing w:after="60"/>
      </w:pPr>
      <w:r>
        <w:rPr/>
        <w:t xml:space="preserve">2. Türkçenin ses, biçim ve anlam özelliklerini çözümler; yazım ve noktalama kurallarını doğru uygular.</w:t>
      </w:r>
    </w:p>
    <w:p>
      <w:pPr>
        <w:spacing w:after="60"/>
      </w:pPr>
      <w:r>
        <w:rPr/>
        <w:t xml:space="preserve">3. Resmî yazı ve tutanakları kurallara uygun biçimde yazar.</w:t>
      </w:r>
    </w:p>
    <w:p>
      <w:pPr>
        <w:spacing w:after="60"/>
      </w:pPr>
      <w:r>
        <w:rPr/>
        <w:t xml:space="preserve">4. Kitap ve film atölyelerinde metinleri eleştirel bir bakışla yorumlar; empatik ve etik bir dil kullanır.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tanıtımı, amacı, kapsamı ve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Resmî yazı dili ve resmî yazışmalar; yazılı ve elektronik tutanaklar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Dil, kültür, insan: iletişimin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Dil türleri ve Türkçenin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özellikleri ve Türkçede 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Yazım kuralları ve 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varlığı; Empatik dil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Anlam ve anlam bilim; cümlede anlam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Türkçede biçim bilgisi: sözcük yapısı ve sözcük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2026-10-26T17:22:29+03:00</dcterms:created>
  <dcterms:modified xsi:type="dcterms:W3CDTF">2026-10-26T17:22:29+03:00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