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UYGULAMA</w:t>
      </w:r>
      <w:bookmarkEnd w:id="0"/>
    </w:p>
    <w:p>
      <w:pPr/>
      <w:r>
        <w:rPr>
          <w:color w:val="5B6577"/>
        </w:rPr>
        <w:t xml:space="preserve">ITP258 · İnşaat Teknolojisi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H.Turgay ATINÇ / Öğr. Gör.Sümeyye GÜNDÜZ / Öğr. Gör.Semih AŞICI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Şantiyelerde gerekebilecek , Betonarme imalatın tüm safhalarını (proje ve uygulama), önlisans seviyesinde vererek , Mühendis yardımcısı , nitelikli teknik elemana gerekli bilgileri vermek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İnşaat Bölümü Önlisans öğrencilerine :Temel Beton malzemesini tüm bileşenleri ve beton hazırlanması yöntem ve karışım hesabı ;  Taşıma Gücü yöntemine uygun olarak,Büyük ve Küçük Dışmerkez Yüklü elemanların (Kiriş-Kolon-Perde-Plak-Temel) hesabı ile ,   B.A. taşıyıcı ve yük aktarıcı elemanların detaylarının TS500 ve DBYYHY2007' ye uygun olarak, şantiye uygulamalarında yardımcı olacak şekilde vermek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Betonarme Yapılar(ka,Keskinel)</w:t>
      </w:r>
    </w:p>
    <w:p>
      <w:pPr>
        <w:spacing w:after="80"/>
      </w:pPr>
      <w:r>
        <w:rPr/>
        <w:t xml:space="preserve">Betonarme Yapılar(ka,Keskinel)</w:t>
      </w:r>
    </w:p>
    <w:p>
      <w:pPr>
        <w:spacing w:after="80"/>
      </w:pPr>
      <w:r>
        <w:rPr/>
        <w:t xml:space="preserve">DBYYHY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Temel matematik bilgilerinin , teknik öğretimdeki önemini açıklar</w:t>
      </w:r>
    </w:p>
    <w:p>
      <w:pPr>
        <w:spacing w:after="60"/>
      </w:pPr>
      <w:r>
        <w:rPr/>
        <w:t xml:space="preserve">2. Fizik-ve mekanik(statik) bilgilerinin gerekliliğini değerlendirir.</w:t>
      </w:r>
    </w:p>
    <w:p>
      <w:pPr>
        <w:spacing w:after="60"/>
      </w:pPr>
      <w:r>
        <w:rPr/>
        <w:t xml:space="preserve">3. Boyutlamaya temel olan Mukavemet Biliminin , uygulamadaki yansımalarını uygulamalı değerlendirir.</w:t>
      </w:r>
    </w:p>
    <w:p>
      <w:pPr>
        <w:spacing w:after="60"/>
      </w:pPr>
      <w:r>
        <w:rPr/>
        <w:t xml:space="preserve">4. Ülkemiz şartlarında , daima , deprem afetinin gözönüne alınmasının gerekliliğini uygulamalı değerlendirir.</w:t>
      </w:r>
    </w:p>
    <w:p>
      <w:pPr>
        <w:spacing w:after="60"/>
      </w:pPr>
      <w:r>
        <w:rPr/>
        <w:t xml:space="preserve">5. İmalat uygulamasını ve uygulamadaki zorulukları gösterir.</w:t>
      </w:r>
    </w:p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Yarıyıl(yıl) içi etkinliklerin ve yarıyıl(yıl) sonu sınavının başarı notuna katkısı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AKTS iş yükü</w:t>
      </w:r>
      <w:bookmarkEnd w:id="8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560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350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912 saat · 30.4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2026-10-26T18:57:46+03:00</dcterms:created>
  <dcterms:modified xsi:type="dcterms:W3CDTF">2026-10-26T18:57:46+03:00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