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KARAYOLU İNŞAATI VE PROJELENDİRME</w:t>
      </w:r>
      <w:bookmarkEnd w:id="0"/>
    </w:p>
    <w:p>
      <w:pPr/>
      <w:r>
        <w:rPr>
          <w:color w:val="5B6577"/>
        </w:rPr>
        <w:t xml:space="preserve">ITP271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H. Turgay ATINÇ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öğrencilerin karayolu inşaatının genel tarihçesi , karayolu elamanları ile genel tanımlamaları, yol-çevre-ülke ilişkisi ,karayolu taşımacılığı, yol yapım ve bakım teknikleri v.b konular hakkında bilgilendirilmesidir.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Yol bilgisi, ulaştırma, tanımı, çeşitleri, trafik ve kapasite, yol geometrik standartlarının seçimi, proje trafiği, trafik hacimleri, yolların sınıflandırılması, geçki , iştikşaf, etüd ve aplikasyon yapılması hesapları, yol projelerinin çizilmesi ve hesapları.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ders notu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Karayolu elamanlarının neler olduklarını açıklar</w:t>
      </w:r>
    </w:p>
    <w:p>
      <w:pPr>
        <w:spacing w:after="60"/>
      </w:pPr>
      <w:r>
        <w:rPr/>
        <w:t xml:space="preserve">2. Yolların kapasitesini hesaplar ve nereye hangi tip yol yapılacağını değerlendirir.</w:t>
      </w:r>
    </w:p>
    <w:p>
      <w:pPr>
        <w:spacing w:after="60"/>
      </w:pPr>
      <w:r>
        <w:rPr/>
        <w:t xml:space="preserve">3. Boykesit, enkesit, hacim, alan hesaplarını uygular</w:t>
      </w:r>
    </w:p>
    <w:p>
      <w:pPr>
        <w:spacing w:after="60"/>
      </w:pPr>
      <w:r>
        <w:rPr/>
        <w:t xml:space="preserve">4. Yarma ve dolguları değerlendirerek, kar etme planını gösterir.</w:t>
      </w:r>
    </w:p>
    <w:p>
      <w:pPr>
        <w:spacing w:after="60"/>
      </w:pPr>
      <w:r>
        <w:rPr/>
        <w:t xml:space="preserve">5. Kent yollarının planlamasını yapar, eşdüzey ve farklı düzey kavşakları tasarlar.</w:t>
      </w:r>
    </w:p>
    <w:p>
      <w:pPr>
        <w:spacing w:after="60"/>
      </w:pPr>
      <w:r>
        <w:rPr/>
        <w:t xml:space="preserve">6. Kurbalar, aliymanlar hakkında bilgi sahibi olur.</w:t>
      </w:r>
    </w:p>
    <w:p>
      <w:pPr>
        <w:spacing w:after="60"/>
      </w:pPr>
      <w:r>
        <w:rPr/>
        <w:t xml:space="preserve">7. Duruş görüş uzunluğu, fren uzunluğu, düşey kurba hesabı yapabilir.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Derste İşlenecek Konular Hakkında Bilgilendirme - Derse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Karayolu ve Elemanları İle İlgili Genel Tanımlamalar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Taşıt Hareketleri ve Karayolu Trafiğinin Genel Özellikler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Karayolu Sınıflandırması, Geometrik Standartlar ve Seçimi, Proje Trafiği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Kapasite ve Hizmet Düzeyi Analizi , Geçki ve 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Sınıf İçi Uygulama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Sınıf İçi Uygulama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Yatay Kurbalar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Boykesit ve Düşey Kurbalar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Kent Yollarının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Eşdüzey Kavşakların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Sınav Öncesi Ders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Tasarımı /Yönetimi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61 saat · 2.03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2026-10-26T17:01:52+03:00</dcterms:created>
  <dcterms:modified xsi:type="dcterms:W3CDTF">2026-10-26T17:01:52+03:00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