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SAĞLIĞI VE GÜVENLİĞİ</w:t>
      </w:r>
      <w:bookmarkEnd w:id="0"/>
    </w:p>
    <w:p>
      <w:pPr/>
      <w:r>
        <w:rPr>
          <w:color w:val="5B6577"/>
        </w:rPr>
        <w:t xml:space="preserve">ITP180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DR. ÖĞR. ÜYESİ HATİCE  MERVE ANNAGÜR</w:t>
            </w:r>
          </w:p>
        </w:tc>
      </w:tr>
      <w:tr>
        <w:trPr/>
        <w:tc>
          <w:tcPr>
            <w:noWrap/>
          </w:tcPr>
          <w:p>
            <w:pPr/>
            <w:r>
              <w:rPr/>
              <w:t xml:space="preserve">Ön koşul dersleri</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iş sağlığı ve güvenliği (İSG) kavramlarının temellerini, İSG yönetim sistemlerini ve risk yönetimi tekniklerini tanıtarak, öğrencilerin güvenlik kültürü bilincini geliştirmek ve farklı risk etmenlerini tanıyarak iş kazalarının önlenmesine yönelik bilgi ve beceriler kazandırmaktır.</w:t>
      </w:r>
    </w:p>
    <w:p>
      <w:pPr>
        <w:pStyle w:val="Heading2"/>
      </w:pPr>
      <w:bookmarkStart w:id="3" w:name="_Toc3"/>
      <w:r>
        <w:t>Dersin içeriği</w:t>
      </w:r>
      <w:bookmarkEnd w:id="3"/>
    </w:p>
    <w:p>
      <w:pPr>
        <w:spacing w:after="80"/>
      </w:pPr>
      <w:r>
        <w:rPr/>
        <w:t xml:space="preserve">İş sağlığı ve güvenliğine giriş, Türkiye’de ve dünyada İSG uygulamaları, risk yönetimi ve değerlendirme süreçleri, fiziksel, kimyasal, biyolojik ve psikososyal risk etmenleri, ergonomi, iş kazası nedenleri ve güvenlik kültürü kavramları.</w:t>
      </w:r>
    </w:p>
    <w:p>
      <w:pPr>
        <w:pStyle w:val="Heading2"/>
      </w:pPr>
      <w:bookmarkStart w:id="4" w:name="_Toc4"/>
      <w:r>
        <w:t>Kaynaklar</w:t>
      </w:r>
      <w:bookmarkEnd w:id="4"/>
    </w:p>
    <w:p>
      <w:pPr>
        <w:spacing w:after="80"/>
      </w:pPr>
      <w:r>
        <w:rPr/>
        <w:t xml:space="preserve">İş Sağlığı ve Güvenliği Yönetim Sistemleri - Aydın Şakar İş Sağlığı ve Güvenliği Mevzuatı ve Açıklamaları - Nurten Polat Occupational Health and Safety Management - Charles D. Reese Ek Kaynaklar: İSG ile ilgili güncel yasal mevzuat ve yönetmelikler Çalışma ve Sosyal Güvenlik Bakanlığı İSG portalı (www.csgb.gov.tr) ILO (International Labour Organization) İSG kaynakları</w:t>
      </w:r>
    </w:p>
    <w:p>
      <w:pPr>
        <w:pStyle w:val="Heading2"/>
      </w:pPr>
      <w:bookmarkStart w:id="5" w:name="_Toc5"/>
      <w:r>
        <w:t>Öğrenme çıktıları</w:t>
      </w:r>
      <w:bookmarkEnd w:id="5"/>
    </w:p>
    <w:p>
      <w:pPr>
        <w:spacing w:after="60"/>
      </w:pPr>
      <w:r>
        <w:rPr/>
        <w:t xml:space="preserve">1. İş sağlığı ve güvenliği (İSG) kavramlarını, tarihsel gelişimini ve Türkiye’deki ve dünyadaki yasal çerçevesini açıklar</w:t>
      </w:r>
    </w:p>
    <w:p>
      <w:pPr>
        <w:spacing w:after="60"/>
      </w:pPr>
      <w:r>
        <w:rPr/>
        <w:t xml:space="preserve">2. İSG yönetim sistemlerini ve risk değerlendirme süreçlerini tanıyacak ve uygular</w:t>
      </w:r>
    </w:p>
    <w:p>
      <w:pPr>
        <w:spacing w:after="60"/>
      </w:pPr>
      <w:r>
        <w:rPr/>
        <w:t xml:space="preserve">3. Çalışma ortamında fiziksel, kimyasal, biyolojik ve psikososyal risk etmenlerini belirleyip analiz eder</w:t>
      </w:r>
    </w:p>
    <w:p>
      <w:pPr>
        <w:spacing w:after="60"/>
      </w:pPr>
      <w:r>
        <w:rPr/>
        <w:t xml:space="preserve">4. İş kazalarının nedenlerini analiz ederek önleme stratejileri geliştirir</w:t>
      </w:r>
    </w:p>
    <w:p>
      <w:pPr>
        <w:spacing w:after="60"/>
      </w:pPr>
      <w:r>
        <w:rPr/>
        <w:t xml:space="preserve">5. Güvenlik kültürünü benimseyerek mesleki ve etik sorumluluk bilinci kazanır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İş Sağlığı ve Güvenliğine Genel Bakış ve Güvenlik Kültürü</w:t>
            </w:r>
          </w:p>
        </w:tc>
      </w:tr>
      <w:tr>
        <w:trPr/>
        <w:tc>
          <w:tcPr>
            <w:noWrap/>
          </w:tcPr>
          <w:p>
            <w:pPr/>
            <w:r>
              <w:rPr/>
              <w:t xml:space="preserve">2</w:t>
            </w:r>
          </w:p>
        </w:tc>
        <w:tc>
          <w:tcPr>
            <w:noWrap/>
          </w:tcPr>
          <w:p>
            <w:pPr/>
            <w:r>
              <w:rPr/>
              <w:t xml:space="preserve">İş Sağlığı ve Güvenliğine Genel Bakış ve Güvenlik Kültürü</w:t>
            </w:r>
          </w:p>
        </w:tc>
      </w:tr>
      <w:tr>
        <w:trPr/>
        <w:tc>
          <w:tcPr>
            <w:noWrap/>
          </w:tcPr>
          <w:p>
            <w:pPr/>
            <w:r>
              <w:rPr/>
              <w:t xml:space="preserve">3</w:t>
            </w:r>
          </w:p>
        </w:tc>
        <w:tc>
          <w:tcPr>
            <w:noWrap/>
          </w:tcPr>
          <w:p>
            <w:pPr/>
            <w:r>
              <w:rPr/>
              <w:t xml:space="preserve">Türkiye’de ve Dünyada İSG, Temel Hukuk</w:t>
            </w:r>
          </w:p>
        </w:tc>
      </w:tr>
      <w:tr>
        <w:trPr/>
        <w:tc>
          <w:tcPr>
            <w:noWrap/>
          </w:tcPr>
          <w:p>
            <w:pPr/>
            <w:r>
              <w:rPr/>
              <w:t xml:space="preserve">4</w:t>
            </w:r>
          </w:p>
        </w:tc>
        <w:tc>
          <w:tcPr>
            <w:noWrap/>
          </w:tcPr>
          <w:p>
            <w:pPr/>
            <w:r>
              <w:rPr/>
              <w:t xml:space="preserve">İş Sağlığı ve Güvenliği Hizmetleri, İSG Kurulları</w:t>
            </w:r>
          </w:p>
        </w:tc>
      </w:tr>
      <w:tr>
        <w:trPr/>
        <w:tc>
          <w:tcPr>
            <w:noWrap/>
          </w:tcPr>
          <w:p>
            <w:pPr/>
            <w:r>
              <w:rPr/>
              <w:t xml:space="preserve">5</w:t>
            </w:r>
          </w:p>
        </w:tc>
        <w:tc>
          <w:tcPr>
            <w:noWrap/>
          </w:tcPr>
          <w:p>
            <w:pPr/>
            <w:r>
              <w:rPr/>
              <w:t xml:space="preserve">İş Sağlığı ve Güvenliği Yönetim Sistemleri, Risk Yönetimi ve Değerlendirilmesi</w:t>
            </w:r>
          </w:p>
        </w:tc>
      </w:tr>
      <w:tr>
        <w:trPr/>
        <w:tc>
          <w:tcPr>
            <w:noWrap/>
          </w:tcPr>
          <w:p>
            <w:pPr/>
            <w:r>
              <w:rPr/>
              <w:t xml:space="preserve">6</w:t>
            </w:r>
          </w:p>
        </w:tc>
        <w:tc>
          <w:tcPr>
            <w:noWrap/>
          </w:tcPr>
          <w:p>
            <w:pPr/>
            <w:r>
              <w:rPr/>
              <w:t xml:space="preserve">Risk Yönetimi ve Değerlendirilmesi</w:t>
            </w:r>
          </w:p>
        </w:tc>
      </w:tr>
      <w:tr>
        <w:trPr/>
        <w:tc>
          <w:tcPr>
            <w:noWrap/>
          </w:tcPr>
          <w:p>
            <w:pPr/>
            <w:r>
              <w:rPr/>
              <w:t xml:space="preserve">7</w:t>
            </w:r>
          </w:p>
        </w:tc>
        <w:tc>
          <w:tcPr>
            <w:noWrap/>
          </w:tcPr>
          <w:p>
            <w:pPr/>
            <w:r>
              <w:rPr/>
              <w:t xml:space="preserve">Çalışma Ortamı Gözetimi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İşyeri Bina ve Eklentileri</w:t>
            </w:r>
          </w:p>
        </w:tc>
      </w:tr>
      <w:tr>
        <w:trPr/>
        <w:tc>
          <w:tcPr>
            <w:noWrap/>
          </w:tcPr>
          <w:p>
            <w:pPr/>
            <w:r>
              <w:rPr/>
              <w:t xml:space="preserve">10</w:t>
            </w:r>
          </w:p>
        </w:tc>
        <w:tc>
          <w:tcPr>
            <w:noWrap/>
          </w:tcPr>
          <w:p>
            <w:pPr/>
            <w:r>
              <w:rPr/>
              <w:t xml:space="preserve">Fiziksel Risk Etmenleri</w:t>
            </w:r>
          </w:p>
        </w:tc>
      </w:tr>
      <w:tr>
        <w:trPr/>
        <w:tc>
          <w:tcPr>
            <w:noWrap/>
          </w:tcPr>
          <w:p>
            <w:pPr/>
            <w:r>
              <w:rPr/>
              <w:t xml:space="preserve">11</w:t>
            </w:r>
          </w:p>
        </w:tc>
        <w:tc>
          <w:tcPr>
            <w:noWrap/>
          </w:tcPr>
          <w:p>
            <w:pPr/>
            <w:r>
              <w:rPr/>
              <w:t xml:space="preserve">Kimyasal Risk Etmenleri</w:t>
            </w:r>
          </w:p>
        </w:tc>
      </w:tr>
      <w:tr>
        <w:trPr/>
        <w:tc>
          <w:tcPr>
            <w:noWrap/>
          </w:tcPr>
          <w:p>
            <w:pPr/>
            <w:r>
              <w:rPr/>
              <w:t xml:space="preserve">12</w:t>
            </w:r>
          </w:p>
        </w:tc>
        <w:tc>
          <w:tcPr>
            <w:noWrap/>
          </w:tcPr>
          <w:p>
            <w:pPr/>
            <w:r>
              <w:rPr/>
              <w:t xml:space="preserve">Biyolojik Risk Etmenleri</w:t>
            </w:r>
          </w:p>
        </w:tc>
      </w:tr>
      <w:tr>
        <w:trPr/>
        <w:tc>
          <w:tcPr>
            <w:noWrap/>
          </w:tcPr>
          <w:p>
            <w:pPr/>
            <w:r>
              <w:rPr/>
              <w:t xml:space="preserve">13</w:t>
            </w:r>
          </w:p>
        </w:tc>
        <w:tc>
          <w:tcPr>
            <w:noWrap/>
          </w:tcPr>
          <w:p>
            <w:pPr/>
            <w:r>
              <w:rPr/>
              <w:t xml:space="preserve">Psikososyal Risk Etmenleri</w:t>
            </w:r>
          </w:p>
        </w:tc>
      </w:tr>
      <w:tr>
        <w:trPr/>
        <w:tc>
          <w:tcPr>
            <w:noWrap/>
          </w:tcPr>
          <w:p>
            <w:pPr/>
            <w:r>
              <w:rPr/>
              <w:t xml:space="preserve">14</w:t>
            </w:r>
          </w:p>
        </w:tc>
        <w:tc>
          <w:tcPr>
            <w:noWrap/>
          </w:tcPr>
          <w:p>
            <w:pPr/>
            <w:r>
              <w:rPr/>
              <w:t xml:space="preserve">Ergonomi</w:t>
            </w:r>
          </w:p>
        </w:tc>
      </w:tr>
      <w:tr>
        <w:trPr/>
        <w:tc>
          <w:tcPr>
            <w:noWrap/>
          </w:tcPr>
          <w:p>
            <w:pPr/>
            <w:r>
              <w:rPr/>
              <w:t xml:space="preserve">15</w:t>
            </w:r>
          </w:p>
        </w:tc>
        <w:tc>
          <w:tcPr>
            <w:noWrap/>
          </w:tcPr>
          <w:p>
            <w:pPr/>
            <w:r>
              <w:rPr/>
              <w:t xml:space="preserve">İş Kazası Sayılan Durumlar</w:t>
            </w:r>
          </w:p>
        </w:tc>
      </w:tr>
      <w:tr>
        <w:trPr/>
        <w:tc>
          <w:tcPr>
            <w:noWrap/>
          </w:tcPr>
          <w:p>
            <w:pPr/>
            <w:r>
              <w:rPr/>
              <w:t xml:space="preserve">16</w:t>
            </w:r>
          </w:p>
        </w:tc>
        <w:tc>
          <w:tcPr>
            <w:noWrap/>
          </w:tcPr>
          <w:p>
            <w:pPr/>
            <w:r>
              <w:rPr/>
              <w:t xml:space="preserve">FİNAL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2</w:t>
            </w:r>
          </w:p>
        </w:tc>
        <w:tc>
          <w:tcPr>
            <w:noWrap/>
          </w:tcPr>
          <w:p>
            <w:pPr/>
            <w:r>
              <w:rPr/>
              <w:t xml:space="preserve">15</w:t>
            </w:r>
          </w:p>
        </w:tc>
        <w:tc>
          <w:tcPr>
            <w:noWrap/>
          </w:tcPr>
          <w:p>
            <w:pPr/>
            <w:r>
              <w:rPr/>
              <w:t xml:space="preserve">30</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62 saat · 2.07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2026-10-26T15:44:19+03:00</dcterms:created>
  <dcterms:modified xsi:type="dcterms:W3CDTF">2026-10-26T15:44:19+03:00</dcterms:modified>
</cp:coreProperties>
</file>

<file path=docProps/custom.xml><?xml version="1.0" encoding="utf-8"?>
<Properties xmlns="http://schemas.openxmlformats.org/officeDocument/2006/custom-properties" xmlns:vt="http://schemas.openxmlformats.org/officeDocument/2006/docPropsVTypes"/>
</file>