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KARİYER PLANLAMA</w:t>
      </w:r>
      <w:bookmarkEnd w:id="0"/>
    </w:p>
    <w:p>
      <w:pPr/>
      <w:r>
        <w:rPr>
          <w:color w:val="5B6577"/>
        </w:rPr>
        <w:t xml:space="preserve">KRY102 · İnşaat Teknolojisi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1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Öğr. Gör. Sümeyye Gündüz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Cumhurbaşkanlığı İnsan Kaynakları Ofisi'nin , öğrenci ve mezunların nitelikli istihdamına katkı sağlamak amacıyla  üniversitelerin hizmetine sunduğu internet platformu olan Yetenek Kapısı ile öğrencileri tanıştırmaktır.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Kariyer Planlama Dersinin temel amacı; kariyer bilinci oluşturmak, öğrencilerin farklı sektörler hakkında bilgi sahibi olmalarını, kendi gelişimleri için kullanabilecekleri araçları tanımalarını sağlamak, onları en verimli ve mutlu olacakları alanlara yönlendirmektir.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YetenekKapısı (yetenekkapisi.org)</w:t>
      </w:r>
    </w:p>
    <w:p>
      <w:pPr>
        <w:spacing w:after="80"/>
      </w:pPr>
      <w:r>
        <w:rPr/>
        <w:t xml:space="preserve">ytnk.tv</w:t>
      </w:r>
    </w:p>
    <w:p>
      <w:pPr>
        <w:pStyle w:val="Heading2"/>
      </w:pPr>
      <w:bookmarkStart w:id="5" w:name="_Toc5"/>
      <w:r>
        <w:t>Öğrenme çıktıları</w:t>
      </w:r>
      <w:bookmarkEnd w:id="5"/>
    </w:p>
    <w:p>
      <w:pPr>
        <w:spacing w:after="60"/>
      </w:pPr>
      <w:r>
        <w:rPr/>
        <w:t xml:space="preserve">1. Öğrenciler kariyer kavramını, kariyer planlama ve aşamalarını analiz eder</w:t>
      </w:r>
    </w:p>
    <w:p>
      <w:pPr>
        <w:spacing w:after="60"/>
      </w:pPr>
      <w:r>
        <w:rPr/>
        <w:t xml:space="preserve">2. Öğrenciler özgeçmiş hazırlama ve özgeçmiş çeşitlerini keşfedecek ve kendi özgeçmişlerini hazırlar</w:t>
      </w:r>
    </w:p>
    <w:p>
      <w:pPr>
        <w:spacing w:after="60"/>
      </w:pPr>
      <w:r>
        <w:rPr/>
        <w:t xml:space="preserve">3. Görüşmeye hazırlık ve görüşme aşamalarını belirler</w:t>
      </w:r>
    </w:p>
    <w:p>
      <w:pPr>
        <w:spacing w:after="60"/>
      </w:pPr>
      <w:r>
        <w:rPr/>
        <w:t xml:space="preserve">4. Öğrenciler kendilerine uygun bir kariyer planı geliştirir</w:t>
      </w:r>
    </w:p>
    <w:p>
      <w:pPr>
        <w:spacing w:after="60"/>
      </w:pPr>
      <w:r>
        <w:rPr/>
        <w:t xml:space="preserve">5. Özdeğerlendirme yapar</w:t>
      </w:r>
    </w:p>
    <w:p>
      <w:pPr>
        <w:pStyle w:val="Heading2"/>
      </w:pPr>
      <w:bookmarkStart w:id="6" w:name="_Toc6"/>
      <w:r>
        <w:t>Haftalık konular</w:t>
      </w:r>
      <w:bookmarkEnd w:id="6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Kariyer Yolculuğunun İlk Durağı Kariyer Merkezi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Zeka ve Kişilik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Kişisel Özellikler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Kariyer Yolunda Fark Yaratacak Beceriler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Kariyer Nedir?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Kariyerime Nasıl Hazırlanırım?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Ulusal Sivil Toplum Kuruluşları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Uluslararası Sivil Toplum Kuruluşları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Kamu Sektörü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Özel Sektör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Akademi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Girişimcilik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Özgeçmiş Yazma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Final</w:t>
            </w:r>
          </w:p>
        </w:tc>
      </w:tr>
    </w:tbl>
    <w:p>
      <w:pPr>
        <w:pStyle w:val="Heading2"/>
      </w:pPr>
      <w:bookmarkStart w:id="7" w:name="_Toc7"/>
      <w:r>
        <w:t>Yarıyıl(yıl) içi etkinliklerin ve yarıyıl(yıl) sonu sınavının başarı notuna katkısı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%50</w:t>
            </w:r>
          </w:p>
        </w:tc>
      </w:tr>
    </w:tbl>
    <w:p>
      <w:pPr>
        <w:pStyle w:val="Heading2"/>
      </w:pPr>
      <w:bookmarkStart w:id="8" w:name="_Toc8"/>
      <w:r>
        <w:t>AKTS iş yükü</w:t>
      </w:r>
      <w:bookmarkEnd w:id="8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12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32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60 saat · 2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2026-10-27T16:53:39+03:00</dcterms:created>
  <dcterms:modified xsi:type="dcterms:W3CDTF">2026-10-27T16:53:39+03:00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