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GRAFİK ÜRETİM TEKNİKLERİ</w:t>
      </w:r>
      <w:bookmarkEnd w:id="0"/>
    </w:p>
    <w:p>
      <w:pPr/>
      <w:r>
        <w:rPr>
          <w:color w:val="5B6577"/>
        </w:rPr>
        <w:t xml:space="preserve">GRF215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Şafak IŞIK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Grafik üretim süreçlerinin adımlarını küresel standartlarda anlayabilme becerisine sahip olma.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Grafik tasarım çalışmalarını, uluslararası üretim standartları ve malzeme bilgisi doğrultusunda profesyonel basılı ürünlere dönüştürebilme becerisine sahip olma.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Baskı ve Sonlandırma, Gavin Ambrose, Paul Harris : Literatür Yayınları											</w:t>
      </w:r>
    </w:p>
    <w:p>
      <w:pPr>
        <w:spacing w:after="80"/>
      </w:pPr>
      <w:r>
        <w:rPr/>
        <w:t xml:space="preserve">İletişim ve Grafik Tasarım, Emre Becer : Dost											</w:t>
      </w:r>
    </w:p>
    <w:p>
      <w:pPr>
        <w:spacing w:after="80"/>
      </w:pPr>
      <w:r>
        <w:rPr/>
        <w:t xml:space="preserve">Grafik Üretim Teknikleri, Atilla Özer - Anadolu Üniversitesi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Geleneksel Baskı Teknolojileri hakkında bilgi sahibi olur.</w:t>
      </w:r>
    </w:p>
    <w:p>
      <w:pPr>
        <w:spacing w:after="60"/>
      </w:pPr>
      <w:r>
        <w:rPr/>
        <w:t xml:space="preserve">2. Çağdaş ve Dijital Baskı Teknolojileri hakkında bilgi sahibi olur.</w:t>
      </w:r>
    </w:p>
    <w:p>
      <w:pPr>
        <w:spacing w:after="60"/>
      </w:pPr>
      <w:r>
        <w:rPr/>
        <w:t xml:space="preserve">3. Baskıda uluslararası standartlar (renk, kağıt ölçü, çözünürlük sistemleri vb.) hakkında bilgi sahibi olur.</w:t>
      </w:r>
    </w:p>
    <w:p>
      <w:pPr>
        <w:spacing w:after="60"/>
      </w:pPr>
      <w:r>
        <w:rPr/>
        <w:t xml:space="preserve">4. Baskıya hazırlık işlemlerini uygular.</w:t>
      </w:r>
    </w:p>
    <w:p>
      <w:pPr>
        <w:spacing w:after="60"/>
      </w:pPr>
      <w:r>
        <w:rPr/>
        <w:t xml:space="preserve">5. Baskı sonlandırma işlemlerini  tanır.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Baskı teknolojisin tarihçesine bir bakış ve neden baskı sürecine ihtiyaç vardır?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Kağıdın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Baskı kağıtları ve kağıt üzerine özel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Kağıdın formalanması ve katlanması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Ciltleme 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Özel karışım renkleri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Baskı tekniklerinde renk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Masaüstü yayıncılık, pikaj, tram.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Tipografik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Tifdruk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Ofset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Serigrafik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Dijital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Sektör hakkındaki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2026-10-26T21:49:48+03:00</dcterms:created>
  <dcterms:modified xsi:type="dcterms:W3CDTF">2026-10-26T21:49:48+03:00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