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İCRA VE İFLAS HUKUKU</w:t>
      </w:r>
      <w:bookmarkEnd w:id="0"/>
    </w:p>
    <w:p>
      <w:pPr/>
      <w:r>
        <w:rPr>
          <w:color w:val="5B6577"/>
        </w:rPr>
        <w:t xml:space="preserve">MBH213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Yasin ÜSTÜN</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İcra ve iflas hukukunun detaylı şekilde uygulamaya uygun olarak öğrenilmesi</w:t>
      </w:r>
    </w:p>
    <w:p>
      <w:pPr>
        <w:pStyle w:val="Heading2"/>
      </w:pPr>
      <w:bookmarkStart w:id="3" w:name="_Toc3"/>
      <w:r>
        <w:t>Dersin içeriği</w:t>
      </w:r>
      <w:bookmarkEnd w:id="3"/>
    </w:p>
    <w:p>
      <w:pPr>
        <w:spacing w:after="80"/>
      </w:pPr>
      <w:r>
        <w:rPr/>
        <w:t xml:space="preserve">Bu ders çerçevesinde öncelikle icra organlarının neler olduğu incelendikten sonra, mahkemelerden verilen ilamların icrası usulleri ve ilamsız icra çeşidinde geçerli olan kurallar, özellikle kıymetli evrakların icrası ele alınmaktadır. Bunun yanı sıra icra iflas suçları ve ihtiyati haciz de incelenmektedir. İflas hukukunda ise bir tacirin nasıl iflas ettirilebileceğine ilişkin usuller ve konkordato ele alınmaktadır. Ayrıca iflas sonrası malların tasfiyesi ve alacakların tatmini incelenmektedir.</w:t>
      </w:r>
    </w:p>
    <w:p>
      <w:pPr>
        <w:pStyle w:val="Heading2"/>
      </w:pPr>
      <w:bookmarkStart w:id="4" w:name="_Toc4"/>
      <w:r>
        <w:t>Kaynaklar</w:t>
      </w:r>
      <w:bookmarkEnd w:id="4"/>
    </w:p>
    <w:p>
      <w:pPr>
        <w:spacing w:after="80"/>
      </w:pPr>
      <w:r>
        <w:rPr/>
        <w:t xml:space="preserve">İcra ve İflas Hukuku Ders Kitabı (Hakan PEKCANITEZ, Oğuz ATALAY, Muhammet ÖZEKES, Meral SUNGURTEKİN ÖZKAN)</w:t>
      </w:r>
    </w:p>
    <w:p>
      <w:pPr>
        <w:pStyle w:val="Heading2"/>
      </w:pPr>
      <w:bookmarkStart w:id="5" w:name="_Toc5"/>
      <w:r>
        <w:t>Önerilen diğer hususlar</w:t>
      </w:r>
      <w:bookmarkEnd w:id="5"/>
    </w:p>
    <w:p>
      <w:pPr>
        <w:spacing w:after="80"/>
      </w:pPr>
      <w:r>
        <w:rPr/>
        <w:t xml:space="preserve">Güncel yargı kararlarının takip edilmesi önerilmektedir.</w:t>
      </w:r>
    </w:p>
    <w:p>
      <w:pPr>
        <w:pStyle w:val="Heading2"/>
      </w:pPr>
      <w:bookmarkStart w:id="6" w:name="_Toc6"/>
      <w:r>
        <w:t>Öğrenme çıktıları</w:t>
      </w:r>
      <w:bookmarkEnd w:id="6"/>
    </w:p>
    <w:p>
      <w:pPr>
        <w:spacing w:after="60"/>
      </w:pPr>
      <w:r>
        <w:rPr/>
        <w:t xml:space="preserve">1. İcra ve İflas Hukukunun genel özellikleri ile takip yolları hakkında bilgi sahibi olacaktır.</w:t>
      </w:r>
    </w:p>
    <w:p>
      <w:pPr>
        <w:spacing w:after="60"/>
      </w:pPr>
      <w:r>
        <w:rPr/>
        <w:t xml:space="preserve">2. İlamsız icra takibini anlatabilecektir.</w:t>
      </w:r>
    </w:p>
    <w:p>
      <w:pPr>
        <w:spacing w:after="60"/>
      </w:pPr>
      <w:r>
        <w:rPr/>
        <w:t xml:space="preserve">3. Kambiyo senetlerine özgü icra takibini tanımlayabilecek kurallarını açıklayabilecektir.</w:t>
      </w:r>
    </w:p>
    <w:p>
      <w:pPr>
        <w:spacing w:after="60"/>
      </w:pPr>
      <w:r>
        <w:rPr/>
        <w:t xml:space="preserve">4. Tasarrufun iptali davasını tanımlayabilecek ve tasarrufun iptali davasının amacı ile başvuru nedenlerini açıklayabilecektir.</w:t>
      </w:r>
    </w:p>
    <w:p>
      <w:pPr>
        <w:spacing w:after="60"/>
      </w:pPr>
      <w:r>
        <w:rPr/>
        <w:t xml:space="preserve">5. İhtiyati haciz hakkında açıklama yapabilecek ve özelliklerini anlatabilecektir.</w:t>
      </w:r>
    </w:p>
    <w:p>
      <w:pPr>
        <w:spacing w:after="60"/>
      </w:pPr>
      <w:r>
        <w:rPr/>
        <w:t xml:space="preserve">6. İlamlı icra takibini anlatabilecek ve kuralları ile özelliklerini kavrayabilecektir.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ilamsız icra takibi konu anlatım</w:t>
            </w:r>
          </w:p>
        </w:tc>
      </w:tr>
      <w:tr>
        <w:trPr/>
        <w:tc>
          <w:tcPr>
            <w:noWrap/>
          </w:tcPr>
          <w:p>
            <w:pPr/>
            <w:r>
              <w:rPr/>
              <w:t xml:space="preserve">2</w:t>
            </w:r>
          </w:p>
        </w:tc>
        <w:tc>
          <w:tcPr>
            <w:noWrap/>
          </w:tcPr>
          <w:p>
            <w:pPr/>
            <w:r>
              <w:rPr/>
              <w:t xml:space="preserve">ilamsız icra takibi konu anlatım örnekleri</w:t>
            </w:r>
          </w:p>
        </w:tc>
      </w:tr>
      <w:tr>
        <w:trPr/>
        <w:tc>
          <w:tcPr>
            <w:noWrap/>
          </w:tcPr>
          <w:p>
            <w:pPr/>
            <w:r>
              <w:rPr/>
              <w:t xml:space="preserve">3</w:t>
            </w:r>
          </w:p>
        </w:tc>
        <w:tc>
          <w:tcPr>
            <w:noWrap/>
          </w:tcPr>
          <w:p>
            <w:pPr/>
            <w:r>
              <w:rPr/>
              <w:t xml:space="preserve">kambiyo senetlerine özgü icra takibi konu anlatım</w:t>
            </w:r>
          </w:p>
        </w:tc>
      </w:tr>
      <w:tr>
        <w:trPr/>
        <w:tc>
          <w:tcPr>
            <w:noWrap/>
          </w:tcPr>
          <w:p>
            <w:pPr/>
            <w:r>
              <w:rPr/>
              <w:t xml:space="preserve">4</w:t>
            </w:r>
          </w:p>
        </w:tc>
        <w:tc>
          <w:tcPr>
            <w:noWrap/>
          </w:tcPr>
          <w:p>
            <w:pPr/>
            <w:r>
              <w:rPr/>
              <w:t xml:space="preserve">kambiyo senetlerine özgü icra takibi konu anlatım örnekleri</w:t>
            </w:r>
          </w:p>
        </w:tc>
      </w:tr>
      <w:tr>
        <w:trPr/>
        <w:tc>
          <w:tcPr>
            <w:noWrap/>
          </w:tcPr>
          <w:p>
            <w:pPr/>
            <w:r>
              <w:rPr/>
              <w:t xml:space="preserve">5</w:t>
            </w:r>
          </w:p>
        </w:tc>
        <w:tc>
          <w:tcPr>
            <w:noWrap/>
          </w:tcPr>
          <w:p>
            <w:pPr/>
            <w:r>
              <w:rPr/>
              <w:t xml:space="preserve">kambiyo senetlerine özgü icra takibi konu anlatım örnekleri</w:t>
            </w:r>
          </w:p>
        </w:tc>
      </w:tr>
      <w:tr>
        <w:trPr/>
        <w:tc>
          <w:tcPr>
            <w:noWrap/>
          </w:tcPr>
          <w:p>
            <w:pPr/>
            <w:r>
              <w:rPr/>
              <w:t xml:space="preserve">6</w:t>
            </w:r>
          </w:p>
        </w:tc>
        <w:tc>
          <w:tcPr>
            <w:noWrap/>
          </w:tcPr>
          <w:p>
            <w:pPr/>
            <w:r>
              <w:rPr/>
              <w:t xml:space="preserve">tasarrufun iptali konusu amacı niteliği</w:t>
            </w:r>
          </w:p>
        </w:tc>
      </w:tr>
      <w:tr>
        <w:trPr/>
        <w:tc>
          <w:tcPr>
            <w:noWrap/>
          </w:tcPr>
          <w:p>
            <w:pPr/>
            <w:r>
              <w:rPr/>
              <w:t xml:space="preserve">7</w:t>
            </w:r>
          </w:p>
        </w:tc>
        <w:tc>
          <w:tcPr>
            <w:noWrap/>
          </w:tcPr>
          <w:p>
            <w:pPr/>
            <w:r>
              <w:rPr/>
              <w:t xml:space="preserve">tasarrufun iptali davasına konu işlemler 278/279/280/281 maddeler ve örnek yargıtay kararları ile anlatımı</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ihtiyati haciz konu anlatım</w:t>
            </w:r>
          </w:p>
        </w:tc>
      </w:tr>
      <w:tr>
        <w:trPr/>
        <w:tc>
          <w:tcPr>
            <w:noWrap/>
          </w:tcPr>
          <w:p>
            <w:pPr/>
            <w:r>
              <w:rPr/>
              <w:t xml:space="preserve">10</w:t>
            </w:r>
          </w:p>
        </w:tc>
        <w:tc>
          <w:tcPr>
            <w:noWrap/>
          </w:tcPr>
          <w:p>
            <w:pPr/>
            <w:r>
              <w:rPr/>
              <w:t xml:space="preserve">ihtiyati haciz konu anlatım örnekleri</w:t>
            </w:r>
          </w:p>
        </w:tc>
      </w:tr>
      <w:tr>
        <w:trPr/>
        <w:tc>
          <w:tcPr>
            <w:noWrap/>
          </w:tcPr>
          <w:p>
            <w:pPr/>
            <w:r>
              <w:rPr/>
              <w:t xml:space="preserve">11</w:t>
            </w:r>
          </w:p>
        </w:tc>
        <w:tc>
          <w:tcPr>
            <w:noWrap/>
          </w:tcPr>
          <w:p>
            <w:pPr/>
            <w:r>
              <w:rPr/>
              <w:t xml:space="preserve">tasarrufun iptali ihtiyati haciz konu anlatım</w:t>
            </w:r>
          </w:p>
        </w:tc>
      </w:tr>
      <w:tr>
        <w:trPr/>
        <w:tc>
          <w:tcPr>
            <w:noWrap/>
          </w:tcPr>
          <w:p>
            <w:pPr/>
            <w:r>
              <w:rPr/>
              <w:t xml:space="preserve">12</w:t>
            </w:r>
          </w:p>
        </w:tc>
        <w:tc>
          <w:tcPr>
            <w:noWrap/>
          </w:tcPr>
          <w:p>
            <w:pPr/>
            <w:r>
              <w:rPr/>
              <w:t xml:space="preserve">tasarrufun iptali ihtiyati haciz konu anlatım örnekleri</w:t>
            </w:r>
          </w:p>
        </w:tc>
      </w:tr>
      <w:tr>
        <w:trPr/>
        <w:tc>
          <w:tcPr>
            <w:noWrap/>
          </w:tcPr>
          <w:p>
            <w:pPr/>
            <w:r>
              <w:rPr/>
              <w:t xml:space="preserve">13</w:t>
            </w:r>
          </w:p>
        </w:tc>
        <w:tc>
          <w:tcPr>
            <w:noWrap/>
          </w:tcPr>
          <w:p>
            <w:pPr/>
            <w:r>
              <w:rPr/>
              <w:t xml:space="preserve">ilamlı icra takibi konu anlatım</w:t>
            </w:r>
          </w:p>
        </w:tc>
      </w:tr>
      <w:tr>
        <w:trPr/>
        <w:tc>
          <w:tcPr>
            <w:noWrap/>
          </w:tcPr>
          <w:p>
            <w:pPr/>
            <w:r>
              <w:rPr/>
              <w:t xml:space="preserve">14</w:t>
            </w:r>
          </w:p>
        </w:tc>
        <w:tc>
          <w:tcPr>
            <w:noWrap/>
          </w:tcPr>
          <w:p>
            <w:pPr/>
            <w:r>
              <w:rPr/>
              <w:t xml:space="preserve">ilamlı icra takibi konu anlatım örnekleri</w:t>
            </w:r>
          </w:p>
        </w:tc>
      </w:tr>
      <w:tr>
        <w:trPr/>
        <w:tc>
          <w:tcPr>
            <w:noWrap/>
          </w:tcPr>
          <w:p>
            <w:pPr/>
            <w:r>
              <w:rPr/>
              <w:t xml:space="preserve">15</w:t>
            </w:r>
          </w:p>
        </w:tc>
        <w:tc>
          <w:tcPr>
            <w:noWrap/>
          </w:tcPr>
          <w:p>
            <w:pPr/>
            <w:r>
              <w:rPr/>
              <w:t xml:space="preserve">tüm dönemin genel özeti yapılarak pratik çalışma</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Makale Yazma</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Ara Sınav İçin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3</w:t>
            </w:r>
          </w:p>
        </w:tc>
        <w:tc>
          <w:tcPr>
            <w:noWrap/>
          </w:tcPr>
          <w:p>
            <w:pPr/>
            <w:r>
              <w:rPr/>
              <w:t xml:space="preserve">2</w:t>
            </w:r>
          </w:p>
        </w:tc>
        <w:tc>
          <w:tcPr>
            <w:noWrap/>
          </w:tcPr>
          <w:p>
            <w:pPr/>
            <w:r>
              <w:rPr/>
              <w:t xml:space="preserve">6</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12</w:t>
            </w:r>
          </w:p>
        </w:tc>
        <w:tc>
          <w:tcPr>
            <w:noWrap/>
          </w:tcPr>
          <w:p>
            <w:pPr/>
            <w:r>
              <w:rPr/>
              <w:t xml:space="preserve">2</w:t>
            </w:r>
          </w:p>
        </w:tc>
        <w:tc>
          <w:tcPr>
            <w:noWrap/>
          </w:tcPr>
          <w:p>
            <w:pPr/>
            <w:r>
              <w:rPr/>
              <w:t xml:space="preserve">24</w:t>
            </w:r>
          </w:p>
        </w:tc>
      </w:tr>
    </w:tbl>
    <w:p>
      <w:pPr>
        <w:spacing w:before="80"/>
      </w:pPr>
      <w:r>
        <w:rPr>
          <w:b w:val="1"/>
          <w:bCs w:val="1"/>
        </w:rPr>
        <w:t xml:space="preserve">Toplam iş yükü: 104 saat · 3.47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2026-10-26T17:13:47+03:00</dcterms:created>
  <dcterms:modified xsi:type="dcterms:W3CDTF">2026-10-26T17:13:47+03:00</dcterms:modified>
</cp:coreProperties>
</file>

<file path=docProps/custom.xml><?xml version="1.0" encoding="utf-8"?>
<Properties xmlns="http://schemas.openxmlformats.org/officeDocument/2006/custom-properties" xmlns:vt="http://schemas.openxmlformats.org/officeDocument/2006/docPropsVTypes"/>
</file>