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Seminer</w:t>
      </w:r>
      <w:bookmarkEnd w:id="0"/>
    </w:p>
    <w:p>
      <w:pPr/>
      <w:r>
        <w:rPr>
          <w:color w:val="5B6577"/>
        </w:rPr>
        <w:t xml:space="preserve">BDY5002 · Beslenme ve Diyetetik Yüksek Lisans Programı (Tezli)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Yüksek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2026-10-26T19:57:48+03:00</dcterms:created>
  <dcterms:modified xsi:type="dcterms:W3CDTF">2026-10-26T19:57:48+03:00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