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FİZİK II</w:t>
      </w:r>
      <w:bookmarkEnd w:id="0"/>
    </w:p>
    <w:p>
      <w:pPr/>
      <w:r>
        <w:rPr>
          <w:color w:val="5B6577"/>
        </w:rPr>
        <w:t xml:space="preserve">FZK102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Öğretim Üyesi Merve ÖZCAN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Elektrik ve Manyetizma temel kavram ve prensiplerinin öğretilmesi.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Elektrik yükü, elektrik alanları, Coulomb Yasası, Gauss yasası, Elektrik potansiyeli; • Malzemelerin, iletkenlerin ve dielektriklerin elektriksel özellikleri; • elektrik akımı, direnç, Ohm kanunları; • Basit DC elektrik devreleri, Kirchhoff yasaları; • AC devreleri için faz devreleri, faz devreleri ve faz diyagramları; • manyetik alanlar ve kuvvet, Biot-Savart yasası, Amper yasası; • manyetik indüksiyon, Faraday yasası; • Maxwell denklemleri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Raymond A. Serway , Robert J. Beichner, Fen ve Mühendislik için Fizik II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Elektrik alan ve Coulomb yasasını kavramak.</w:t>
      </w:r>
    </w:p>
    <w:p>
      <w:pPr>
        <w:spacing w:after="60"/>
      </w:pPr>
      <w:r>
        <w:rPr/>
        <w:t xml:space="preserve">2. Gauss yasasını kullanarak elektrik alan hesaplayabilme.</w:t>
      </w:r>
    </w:p>
    <w:p>
      <w:pPr>
        <w:spacing w:after="60"/>
      </w:pPr>
      <w:r>
        <w:rPr/>
        <w:t xml:space="preserve">3. İletken, yarıiletken ve yalıtkan malzeme grubunu kavrayabilme.Ohm yasasını uygulayabilmek.</w:t>
      </w:r>
    </w:p>
    <w:p>
      <w:pPr>
        <w:spacing w:after="60"/>
      </w:pPr>
      <w:r>
        <w:rPr/>
        <w:t xml:space="preserve">4. Kirchhoff yasalarını kullanarak devre çözümleyebilmek.</w:t>
      </w:r>
    </w:p>
    <w:p>
      <w:pPr>
        <w:spacing w:after="60"/>
      </w:pPr>
      <w:r>
        <w:rPr/>
        <w:t xml:space="preserve">5. Manyetik alan ve alan kaynakları kavramlarının anlaşılması.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Elektrik ve manyetizmaya giriş. Elektriksel yük ve özellikleri. Nokta yük ve sürekli yük dağılımları.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Statik elektrik yüklerinin birbirine uyguladığı kuvvetleri Coloumb yasası ve uygulaması.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Elektrik alan, elektrik akısı, nokta yük ve sürekli yük dağılımları için elektrik alan.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Potansiyel fark ve elektriksel potansiyel enerji.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Elektrostatik dengedeki iletkenler ve Gauss Yasası uygulamaları.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Sığa ve dielektrikler.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Kondansatörler, kondansatörlerin seri ve paralel bağlama kuralları ve uygulamaları.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Akım ve direnç, ohm kanunu, rezistans, elektrik enerjisi ve güç, emk kuvveti, kirchoff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RC devreleri, manyetik alana giriş, manyetik kuvvet, manyetik kuvvetin özellikleri, elektrik ve manyetik alanlar arasındakii farklar, tork.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Biot-Savart Yasası, Ampere Yasası, ferromanyetik maddeler, paramanyetik maddeler, diyamanyetik maddeler.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Faraday Yasası, Faraday indüksiyon kanunu, Hareketsel emk, Lenz Yasası.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İndüktans, RL devreleri, transformatörler.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Alternatif akım, alternatif akım devrelerinde dirençler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17</w:t>
            </w:r>
          </w:p>
        </w:tc>
        <w:tc>
          <w:tcPr>
            <w:noWrap/>
          </w:tcPr>
          <w:p>
            <w:pPr/>
            <w:r>
              <w:rPr/>
              <w:t xml:space="preserve">17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21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17</w:t>
            </w:r>
          </w:p>
        </w:tc>
        <w:tc>
          <w:tcPr>
            <w:noWrap/>
          </w:tcPr>
          <w:p>
            <w:pPr/>
            <w:r>
              <w:rPr/>
              <w:t xml:space="preserve">17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196 saat · 6.53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2026-10-26T19:19:46+03:00</dcterms:created>
  <dcterms:modified xsi:type="dcterms:W3CDTF">2026-10-26T19:19:46+03:00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