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ELEKTRİK-ELEKTRONİK MÜHENDİSLİĞİ İÇİN TEKNİK ÇİZİM</w:t>
      </w:r>
      <w:bookmarkEnd w:id="0"/>
    </w:p>
    <w:p>
      <w:pPr/>
      <w:r>
        <w:rPr>
          <w:color w:val="5B6577"/>
        </w:rPr>
        <w:t xml:space="preserve">EEM105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Özlem TÜZ EBESEK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 öğrencilere (etkili çizim için bilgisayar kullanarak, başkaları tarafından çizilen çizimleri okuyarak, mekanik tasarım yapma, mekanik parçaların yapım) teknik çizim becerilerini kazandırmaktır.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Teknik çizimler, çizim araçları, standart hat tipleri ve kalınlıkları, temel geometrik çizimler, İzometrik perspektif, ölçülendirme elemanları ve kurallar, serbest el ve bilgisayar destekli çizim teknikleri.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T.E. French, C.J.. Vierck, R.J. Foster, Engineering Drawing and Graphic Technology, Thirteenth Edition, McGraw-Hill International Editions.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Teknik resmin temel ilkelerini analiz eder</w:t>
      </w:r>
    </w:p>
    <w:p>
      <w:pPr>
        <w:spacing w:after="60"/>
      </w:pPr>
      <w:r>
        <w:rPr/>
        <w:t xml:space="preserve">2. Mekanik bir parçanın altı ana perspektifini perspektiften çizer</w:t>
      </w:r>
    </w:p>
    <w:p>
      <w:pPr>
        <w:spacing w:after="60"/>
      </w:pPr>
      <w:r>
        <w:rPr/>
        <w:t xml:space="preserve">3. Altı temel görüş ve perspektif boyutları inceler</w:t>
      </w:r>
    </w:p>
    <w:p>
      <w:pPr>
        <w:spacing w:after="60"/>
      </w:pPr>
      <w:r>
        <w:rPr/>
        <w:t xml:space="preserve">4. Kesit alma yöntemlerini analiz eder ve uygular</w:t>
      </w:r>
    </w:p>
    <w:p>
      <w:pPr>
        <w:spacing w:after="60"/>
      </w:pPr>
      <w:r>
        <w:rPr/>
        <w:t xml:space="preserve">5. Teknik çizimleri bilgisayarla yapar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Genel tanımlar, mühendislik çizim araçları, çizim kağıtları, standart hat tipleri ve kalınlıkları, ölçek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Altı temel görünüş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Perspektif görünümleri için çizim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Kesit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İzometrik perspektif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Bilgisayar destekli tasarıma giriş, AUTOCAD'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Çizim araç çubuğu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Düzenleme araç çubuğu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CAD yazılımıyla çizim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Ölçülendirme araç çubuğu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Kesit alma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Perspektif çizim uygulamaları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262 saat · 8.73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2026-10-26T18:36:12+03:00</dcterms:created>
  <dcterms:modified xsi:type="dcterms:W3CDTF">2026-10-26T18:36:12+03:00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