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EKONOMİYE GİRİŞ II</w:t>
      </w:r>
      <w:bookmarkEnd w:id="0"/>
    </w:p>
    <w:p>
      <w:pPr/>
      <w:r>
        <w:rPr>
          <w:color w:val="5B6577"/>
        </w:rPr>
        <w:t xml:space="preserve">EKO102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