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MUTFAĞI</w:t>
      </w:r>
      <w:bookmarkEnd w:id="0"/>
    </w:p>
    <w:p>
      <w:pPr/>
      <w:r>
        <w:rPr>
          <w:color w:val="5B6577"/>
        </w:rPr>
        <w:t xml:space="preserve">GMS213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5 / 0</w:t>
            </w:r>
          </w:p>
        </w:tc>
      </w:tr>
      <w:tr>
        <w:trPr/>
        <w:tc>
          <w:tcPr>
            <w:noWrap/>
          </w:tcPr>
          <w:p>
            <w:pPr/>
            <w:r>
              <w:rPr/>
              <w:t xml:space="preserve">AKTS</w:t>
            </w:r>
          </w:p>
        </w:tc>
        <w:tc>
          <w:tcPr>
            <w:noWrap/>
          </w:tcPr>
          <w:p>
            <w:pPr/>
            <w:r>
              <w:rPr/>
              <w:t xml:space="preserve">6</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Öğretim Görevlisi Cemile ÖCEK BENLİ</w:t>
            </w:r>
          </w:p>
        </w:tc>
      </w:tr>
      <w:tr>
        <w:trPr/>
        <w:tc>
          <w:tcPr>
            <w:noWrap/>
          </w:tcPr>
          <w:p>
            <w:pPr/>
            <w:r>
              <w:rPr/>
              <w:t xml:space="preserve">Ön koşul dersleri</w:t>
            </w:r>
          </w:p>
        </w:tc>
        <w:tc>
          <w:tcPr>
            <w:noWrap/>
          </w:tcPr>
          <w:p>
            <w:pPr/>
            <w:r>
              <w:rPr/>
              <w:t xml:space="preserve">Bu ders için herhangi bir ön koşul bulunmamaktadır</w:t>
            </w:r>
          </w:p>
        </w:tc>
      </w:tr>
      <w:tr>
        <w:trPr/>
        <w:tc>
          <w:tcPr>
            <w:noWrap/>
          </w:tcPr>
          <w:p>
            <w:pPr/>
            <w:r>
              <w:rPr/>
              <w:t xml:space="preserve">Staj durumu</w:t>
            </w:r>
          </w:p>
        </w:tc>
        <w:tc>
          <w:tcPr>
            <w:noWrap/>
          </w:tcPr>
          <w:p>
            <w:pPr/>
            <w:r>
              <w:rPr/>
              <w:t xml:space="preserve">Staj Yoktur</w:t>
            </w:r>
          </w:p>
        </w:tc>
      </w:tr>
    </w:tbl>
    <w:p>
      <w:pPr>
        <w:pStyle w:val="Heading2"/>
      </w:pPr>
      <w:bookmarkStart w:id="2" w:name="_Toc2"/>
      <w:r>
        <w:t>Dersin amacı</w:t>
      </w:r>
      <w:bookmarkEnd w:id="2"/>
    </w:p>
    <w:p>
      <w:pPr>
        <w:spacing w:after="80"/>
      </w:pPr>
      <w:r>
        <w:rPr/>
        <w:t xml:space="preserve">Bu dersin amacı Türk mutfağının tarihsel gelişimi ve Türk mutfağına ait yemeklerin hazırlama, pişirme ve servis yöntemlerinin öğretilmesidir.</w:t>
      </w:r>
    </w:p>
    <w:p>
      <w:pPr>
        <w:pStyle w:val="Heading2"/>
      </w:pPr>
      <w:bookmarkStart w:id="3" w:name="_Toc3"/>
      <w:r>
        <w:t>Dersin içeriği</w:t>
      </w:r>
      <w:bookmarkEnd w:id="3"/>
    </w:p>
    <w:p>
      <w:pPr>
        <w:spacing w:after="80"/>
      </w:pPr>
      <w:r>
        <w:rPr/>
        <w:t xml:space="preserve">Bu ders; Mutfak Kültürü, Mutfak Tarihi, Mutfak Mimarisi, Mutfak Araçları, Pişirme Teknikleri, Sofra Düzenleri ve Servisi, Yemek Öğünleri, Yemek Yeme Adabı, Geçiş Dönemleri, Davet Yemekleri ve İkramları, Kutsal Günler, Yemekler ve Uygulamaları konularını içermektedir.</w:t>
      </w:r>
    </w:p>
    <w:p>
      <w:pPr>
        <w:spacing w:after="80"/>
      </w:pPr>
      <w:r>
        <w:rPr/>
        <w:t xml:space="preserve">Ayrıca ders kapsamında; Türk Mutfağında Çorbalar, Osmanlı Mutfağı, Türk Mutfağında Mezeler, Pilavlar, Kebaplar, Hamur İşleri, Sarma ve Dolmalar, Sebze Yemekleri ve Kuru Baklagiller, Zeytinyağlılar ayrıntılı biçimde incelenmektedir.</w:t>
      </w:r>
    </w:p>
    <w:p>
      <w:pPr>
        <w:spacing w:after="80"/>
      </w:pPr>
      <w:r>
        <w:rPr/>
        <w:t xml:space="preserve">Bölgesel mutfak kültürleri bağlamında ise Akdeniz Mutfağı, Ege Mutfağı, Marmara Mutfağı, İç Anadolu Mutfağı, Karadeniz Mutfağı, Doğu Anadolu Mutfağı ve Güneydoğu Anadolu Mutfağı örnekleri tarihsel, kültürel ve coğrafi farklılıklarıyla ele alınmaktadır.</w:t>
      </w:r>
    </w:p>
    <w:p>
      <w:pPr>
        <w:spacing w:after="80"/>
      </w:pPr>
      <w:r>
        <w:rPr/>
        <w:t xml:space="preserve">Dersin uygulama bölümlerinde, bölgesel yemeklerin hazırlanışı, sunumu ve sofra düzeni uygulamaları yapılmakta; öğrencilerin Türk mutfak kültürünü bütüncül olarak kavramaları ve gelenekten günümüze uzanan mutfak mirasını yorumlayabilmeleri amaçlanmaktadır.</w:t>
      </w:r>
    </w:p>
    <w:p>
      <w:pPr>
        <w:pStyle w:val="Heading2"/>
      </w:pPr>
      <w:bookmarkStart w:id="4" w:name="_Toc4"/>
      <w:r>
        <w:t>Kaynaklar</w:t>
      </w:r>
      <w:bookmarkEnd w:id="4"/>
    </w:p>
    <w:p>
      <w:pPr>
        <w:spacing w:after="80"/>
      </w:pPr>
      <w:r>
        <w:rPr/>
        <w:t xml:space="preserve">Türk mutfağına yolculuk / Fügen Durlu Özkaya, Menekşe Cömert</w:t>
      </w:r>
    </w:p>
    <w:p>
      <w:pPr>
        <w:spacing w:after="80"/>
      </w:pPr>
      <w:r>
        <w:rPr/>
        <w:t xml:space="preserve">Anadolu: Türk Mutfağında Bir Macera / Somer Sivrioğlu, David Dale</w:t>
      </w:r>
    </w:p>
    <w:p>
      <w:pPr>
        <w:pStyle w:val="Heading2"/>
      </w:pPr>
      <w:bookmarkStart w:id="5" w:name="_Toc5"/>
      <w:r>
        <w:t>Önerilen diğer hususlar</w:t>
      </w:r>
      <w:bookmarkEnd w:id="5"/>
    </w:p>
    <w:p>
      <w:pPr>
        <w:spacing w:after="80"/>
      </w:pPr>
      <w:r>
        <w:rPr/>
        <w:t xml:space="preserve">Türk mutfak kültürüne özgü gıda maddelerinin ve pişirme yöntemlerinin araştırılması, bölgesel mutfak farklılıklarının incelenmesi, geleneksel yemeklerin hazırlanışı ve sunumu üzerine uygulamalı çalışmalar yapılması, Türk mutfak mirasının korunması ve gelecek kuşaklara aktarılmasına yönelik bilinç geliştirilmesi, yöresel ürünlerin sürdürülebilir kullanımının desteklenmesi, gastronomik kimliğin kültürel, tarihsel ve sosyoekonomik açıdan değerlendirilmesi önerilmektedir.</w:t>
      </w:r>
    </w:p>
    <w:p>
      <w:pPr>
        <w:pStyle w:val="Heading2"/>
      </w:pPr>
      <w:bookmarkStart w:id="6" w:name="_Toc6"/>
      <w:r>
        <w:t>Öğrenme çıktıları</w:t>
      </w:r>
      <w:bookmarkEnd w:id="6"/>
    </w:p>
    <w:p>
      <w:pPr>
        <w:spacing w:after="60"/>
      </w:pPr>
      <w:r>
        <w:rPr/>
        <w:t xml:space="preserve">1. Türk mutfağının tarihsel gelişimini, bölgesel çeşitliliğini ve yöresel mutfak kültürlerini açıklar ve karşılaştırır.</w:t>
      </w:r>
    </w:p>
    <w:p>
      <w:pPr>
        <w:spacing w:after="60"/>
      </w:pPr>
      <w:r>
        <w:rPr/>
        <w:t xml:space="preserve">2. Türk mutfağında kullanılan geleneksel araç-gereçleri, sofra düzenlerini ve servis biçimlerini tanımlar ve yorumlar.</w:t>
      </w:r>
    </w:p>
    <w:p>
      <w:pPr>
        <w:spacing w:after="60"/>
      </w:pPr>
      <w:r>
        <w:rPr/>
        <w:t xml:space="preserve">3. Türk mutfağına özgü temel yemek gruplarını (çorbalar, mezeler, zeytinyağlılar, hamur işleri, kebaplar vb.) pişirme tekniklerine uygun olarak hazırlar ve uygular.</w:t>
      </w:r>
    </w:p>
    <w:p>
      <w:pPr>
        <w:spacing w:after="60"/>
      </w:pPr>
      <w:r>
        <w:rPr/>
        <w:t xml:space="preserve">4. Türk mutfağında yapıTürk mutfağındaki sarma, dolma, pilav ve tatlı gibi özel uzmanlık gerektiren reçeteleri ve estetik sunum tekniklerini uygular ve sergiler.lan yemek gruplarını uygulamak.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Türk mutfağının tarihçesi</w:t>
            </w:r>
          </w:p>
        </w:tc>
      </w:tr>
      <w:tr>
        <w:trPr/>
        <w:tc>
          <w:tcPr>
            <w:noWrap/>
          </w:tcPr>
          <w:p>
            <w:pPr/>
            <w:r>
              <w:rPr/>
              <w:t xml:space="preserve">2</w:t>
            </w:r>
          </w:p>
        </w:tc>
        <w:tc>
          <w:tcPr>
            <w:noWrap/>
          </w:tcPr>
          <w:p>
            <w:pPr/>
            <w:r>
              <w:rPr/>
              <w:t xml:space="preserve">Osmanlı Mutfağı - Türk Mutfağında Çorbalar</w:t>
            </w:r>
          </w:p>
        </w:tc>
      </w:tr>
      <w:tr>
        <w:trPr/>
        <w:tc>
          <w:tcPr>
            <w:noWrap/>
          </w:tcPr>
          <w:p>
            <w:pPr/>
            <w:r>
              <w:rPr/>
              <w:t xml:space="preserve">3</w:t>
            </w:r>
          </w:p>
        </w:tc>
        <w:tc>
          <w:tcPr>
            <w:noWrap/>
          </w:tcPr>
          <w:p>
            <w:pPr/>
            <w:r>
              <w:rPr/>
              <w:t xml:space="preserve">Türk Mutfağında Mezeler</w:t>
            </w:r>
          </w:p>
        </w:tc>
      </w:tr>
      <w:tr>
        <w:trPr/>
        <w:tc>
          <w:tcPr>
            <w:noWrap/>
          </w:tcPr>
          <w:p>
            <w:pPr/>
            <w:r>
              <w:rPr/>
              <w:t xml:space="preserve">4</w:t>
            </w:r>
          </w:p>
        </w:tc>
        <w:tc>
          <w:tcPr>
            <w:noWrap/>
          </w:tcPr>
          <w:p>
            <w:pPr/>
            <w:r>
              <w:rPr/>
              <w:t xml:space="preserve">Türk Mutfağında Pilavlar</w:t>
            </w:r>
          </w:p>
        </w:tc>
      </w:tr>
      <w:tr>
        <w:trPr/>
        <w:tc>
          <w:tcPr>
            <w:noWrap/>
          </w:tcPr>
          <w:p>
            <w:pPr/>
            <w:r>
              <w:rPr/>
              <w:t xml:space="preserve">5</w:t>
            </w:r>
          </w:p>
        </w:tc>
        <w:tc>
          <w:tcPr>
            <w:noWrap/>
          </w:tcPr>
          <w:p>
            <w:pPr/>
            <w:r>
              <w:rPr/>
              <w:t xml:space="preserve">Türk Mutfağında Kebaplar</w:t>
            </w:r>
          </w:p>
        </w:tc>
      </w:tr>
      <w:tr>
        <w:trPr/>
        <w:tc>
          <w:tcPr>
            <w:noWrap/>
          </w:tcPr>
          <w:p>
            <w:pPr/>
            <w:r>
              <w:rPr/>
              <w:t xml:space="preserve">6</w:t>
            </w:r>
          </w:p>
        </w:tc>
        <w:tc>
          <w:tcPr>
            <w:noWrap/>
          </w:tcPr>
          <w:p>
            <w:pPr/>
            <w:r>
              <w:rPr/>
              <w:t xml:space="preserve">Türk Mutfağında Hamur İşleri</w:t>
            </w:r>
          </w:p>
        </w:tc>
      </w:tr>
      <w:tr>
        <w:trPr/>
        <w:tc>
          <w:tcPr>
            <w:noWrap/>
          </w:tcPr>
          <w:p>
            <w:pPr/>
            <w:r>
              <w:rPr/>
              <w:t xml:space="preserve">7</w:t>
            </w:r>
          </w:p>
        </w:tc>
        <w:tc>
          <w:tcPr>
            <w:noWrap/>
          </w:tcPr>
          <w:p>
            <w:pPr/>
            <w:r>
              <w:rPr/>
              <w:t xml:space="preserve">Türk Mutfağında Sarma Dolmalar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Türk Mutfağı Sebze Yemekleri ve Kuru Baklagiller</w:t>
            </w:r>
          </w:p>
        </w:tc>
      </w:tr>
      <w:tr>
        <w:trPr/>
        <w:tc>
          <w:tcPr>
            <w:noWrap/>
          </w:tcPr>
          <w:p>
            <w:pPr/>
            <w:r>
              <w:rPr/>
              <w:t xml:space="preserve">10</w:t>
            </w:r>
          </w:p>
        </w:tc>
        <w:tc>
          <w:tcPr>
            <w:noWrap/>
          </w:tcPr>
          <w:p>
            <w:pPr/>
            <w:r>
              <w:rPr/>
              <w:t xml:space="preserve">Türk Mutfağında Zeytinyağlılar</w:t>
            </w:r>
          </w:p>
        </w:tc>
      </w:tr>
      <w:tr>
        <w:trPr/>
        <w:tc>
          <w:tcPr>
            <w:noWrap/>
          </w:tcPr>
          <w:p>
            <w:pPr/>
            <w:r>
              <w:rPr/>
              <w:t xml:space="preserve">11</w:t>
            </w:r>
          </w:p>
        </w:tc>
        <w:tc>
          <w:tcPr>
            <w:noWrap/>
          </w:tcPr>
          <w:p>
            <w:pPr/>
            <w:r>
              <w:rPr/>
              <w:t xml:space="preserve">Akdeniz Mutfağı - Güneydoğu Anadolu</w:t>
            </w:r>
          </w:p>
        </w:tc>
      </w:tr>
      <w:tr>
        <w:trPr/>
        <w:tc>
          <w:tcPr>
            <w:noWrap/>
          </w:tcPr>
          <w:p>
            <w:pPr/>
            <w:r>
              <w:rPr/>
              <w:t xml:space="preserve">12</w:t>
            </w:r>
          </w:p>
        </w:tc>
        <w:tc>
          <w:tcPr>
            <w:noWrap/>
          </w:tcPr>
          <w:p>
            <w:pPr/>
            <w:r>
              <w:rPr/>
              <w:t xml:space="preserve">Ege Mutfağı</w:t>
            </w:r>
          </w:p>
        </w:tc>
      </w:tr>
      <w:tr>
        <w:trPr/>
        <w:tc>
          <w:tcPr>
            <w:noWrap/>
          </w:tcPr>
          <w:p>
            <w:pPr/>
            <w:r>
              <w:rPr/>
              <w:t xml:space="preserve">13</w:t>
            </w:r>
          </w:p>
        </w:tc>
        <w:tc>
          <w:tcPr>
            <w:noWrap/>
          </w:tcPr>
          <w:p>
            <w:pPr/>
            <w:r>
              <w:rPr/>
              <w:t xml:space="preserve">Karadeniz Mutfağ</w:t>
            </w:r>
          </w:p>
        </w:tc>
      </w:tr>
      <w:tr>
        <w:trPr/>
        <w:tc>
          <w:tcPr>
            <w:noWrap/>
          </w:tcPr>
          <w:p>
            <w:pPr/>
            <w:r>
              <w:rPr/>
              <w:t xml:space="preserve">14</w:t>
            </w:r>
          </w:p>
        </w:tc>
        <w:tc>
          <w:tcPr>
            <w:noWrap/>
          </w:tcPr>
          <w:p>
            <w:pPr/>
            <w:r>
              <w:rPr/>
              <w:t xml:space="preserve">Doğu Anadolu Mutfağı</w:t>
            </w:r>
          </w:p>
        </w:tc>
      </w:tr>
      <w:tr>
        <w:trPr/>
        <w:tc>
          <w:tcPr>
            <w:noWrap/>
          </w:tcPr>
          <w:p>
            <w:pPr/>
            <w:r>
              <w:rPr/>
              <w:t xml:space="preserve">15</w:t>
            </w:r>
          </w:p>
        </w:tc>
        <w:tc>
          <w:tcPr>
            <w:noWrap/>
          </w:tcPr>
          <w:p>
            <w:pPr/>
            <w:r>
              <w:rPr/>
              <w:t xml:space="preserve">İç Anadolu Mutfağı</w:t>
            </w:r>
          </w:p>
        </w:tc>
      </w:tr>
      <w:tr>
        <w:trPr/>
        <w:tc>
          <w:tcPr>
            <w:noWrap/>
          </w:tcPr>
          <w:p>
            <w:pPr/>
            <w:r>
              <w:rPr/>
              <w:t xml:space="preserve">16</w:t>
            </w:r>
          </w:p>
        </w:tc>
        <w:tc>
          <w:tcPr>
            <w:noWrap/>
          </w:tcPr>
          <w:p>
            <w:pPr/>
            <w:r>
              <w:rPr/>
              <w:t xml:space="preserve">Final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1</w:t>
            </w:r>
          </w:p>
        </w:tc>
        <w:tc>
          <w:tcPr>
            <w:noWrap/>
          </w:tcPr>
          <w:p>
            <w:pPr/>
            <w:r>
              <w:rPr/>
              <w:t xml:space="preserve">%50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Tartışma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Ev Ödevi</w:t>
            </w:r>
          </w:p>
        </w:tc>
        <w:tc>
          <w:tcPr>
            <w:noWrap/>
          </w:tcPr>
          <w:p>
            <w:pPr/>
            <w:r>
              <w:rPr/>
              <w:t xml:space="preserve">3</w:t>
            </w:r>
          </w:p>
        </w:tc>
        <w:tc>
          <w:tcPr>
            <w:noWrap/>
          </w:tcPr>
          <w:p>
            <w:pPr/>
            <w:r>
              <w:rPr/>
              <w:t xml:space="preserve">5</w:t>
            </w:r>
          </w:p>
        </w:tc>
        <w:tc>
          <w:tcPr>
            <w:noWrap/>
          </w:tcPr>
          <w:p>
            <w:pPr/>
            <w:r>
              <w:rPr/>
              <w:t xml:space="preserve">15</w:t>
            </w:r>
          </w:p>
        </w:tc>
      </w:tr>
      <w:tr>
        <w:trPr/>
        <w:tc>
          <w:tcPr>
            <w:noWrap/>
          </w:tcPr>
          <w:p>
            <w:pPr/>
            <w:r>
              <w:rPr/>
              <w:t xml:space="preserve">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Beyin Fırtınası</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11</w:t>
            </w:r>
          </w:p>
        </w:tc>
        <w:tc>
          <w:tcPr>
            <w:noWrap/>
          </w:tcPr>
          <w:p>
            <w:pPr/>
            <w:r>
              <w:rPr/>
              <w:t xml:space="preserve">11</w:t>
            </w:r>
          </w:p>
        </w:tc>
      </w:tr>
    </w:tbl>
    <w:p>
      <w:pPr>
        <w:spacing w:before="80"/>
      </w:pPr>
      <w:r>
        <w:rPr>
          <w:b w:val="1"/>
          <w:bCs w:val="1"/>
        </w:rPr>
        <w:t xml:space="preserve">Toplam iş yükü: 180 saat · 6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2026-10-26T19:45:27+03:00</dcterms:created>
  <dcterms:modified xsi:type="dcterms:W3CDTF">2026-10-26T19:45:27+03:00</dcterms:modified>
</cp:coreProperties>
</file>

<file path=docProps/custom.xml><?xml version="1.0" encoding="utf-8"?>
<Properties xmlns="http://schemas.openxmlformats.org/officeDocument/2006/custom-properties" xmlns:vt="http://schemas.openxmlformats.org/officeDocument/2006/docPropsVTypes"/>
</file>