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İlk ve Acil Yardım</w:t>
      </w:r>
      <w:bookmarkEnd w:id="0"/>
    </w:p>
    <w:p>
      <w:pPr/>
      <w:r>
        <w:rPr>
          <w:color w:val="5B6577"/>
        </w:rPr>
        <w:t xml:space="preserve">Meslek Yüksekokulu · Ön lisans · Bologna ders bilgi paketi · İLK VE ACİL YARDIM(2024-DEVAM)</w:t>
      </w:r>
    </w:p>
    <w:p>
      <w:pPr>
        <w:pStyle w:val="Heading2"/>
      </w:pPr>
      <w:bookmarkStart w:id="1" w:name="_Toc1"/>
      <w:r>
        <w:t>Program tanıtımı</w:t>
      </w:r>
      <w:bookmarkEnd w:id="1"/>
    </w:p>
    <w:p>
      <w:pPr>
        <w:spacing w:before="120"/>
      </w:pPr>
      <w:r>
        <w:rPr>
          <w:b w:val="1"/>
          <w:bCs w:val="1"/>
        </w:rPr>
        <w:t xml:space="preserve">Kuruluş</w:t>
      </w:r>
    </w:p>
    <w:p>
      <w:pPr/>
      <w:r>
        <w:rPr/>
        <w:t xml:space="preserve">Program, Toros Üniversitesi Meslek Yüksekokulu bünyesinde 2015-2016 öğretim yılında kurulmuştur.</w:t>
      </w:r>
    </w:p>
    <w:p>
      <w:pPr>
        <w:spacing w:before="120"/>
      </w:pPr>
      <w:r>
        <w:rPr>
          <w:b w:val="1"/>
          <w:bCs w:val="1"/>
        </w:rPr>
        <w:t xml:space="preserve">Kazanılan Derece</w:t>
      </w:r>
    </w:p>
    <w:p>
      <w:pPr/>
      <w:r>
        <w:rPr/>
        <w:t xml:space="preserve">Bu program mezunları İlk ve Acil Yardım Teknikeri / Paramedik unvanı almaktadır.</w:t>
      </w:r>
    </w:p>
    <w:p>
      <w:pPr>
        <w:spacing w:before="120"/>
      </w:pPr>
      <w:r>
        <w:rPr>
          <w:b w:val="1"/>
          <w:bCs w:val="1"/>
        </w:rPr>
        <w:t xml:space="preserve">Derecenin Düzeyi (Ön Lisans , Lisans, Yüksek Lisans, Doktora)</w:t>
      </w:r>
    </w:p>
    <w:p>
      <w:pPr/>
      <w:r>
        <w:rPr/>
        <w:t xml:space="preserve">Eğitim Süresi : 2 Yıl
Ön Lisans</w:t>
      </w:r>
    </w:p>
    <w:p>
      <w:pPr>
        <w:spacing w:before="120"/>
      </w:pPr>
      <w:r>
        <w:rPr>
          <w:b w:val="1"/>
          <w:bCs w:val="1"/>
        </w:rPr>
        <w:t xml:space="preserve">Kabul ve Kayıt Koşulları</w:t>
      </w:r>
    </w:p>
    <w:p>
      <w:pPr/>
      <w:r>
        <w:rPr/>
        <w:t xml:space="preserve">Öğrenciler, İlk ve Acil Yardım Programına ÖSYM'nin belirlediği TYT puan türüne ve başarı sıralamasına göre başvurabilmektedir.</w:t>
      </w:r>
    </w:p>
    <w:p>
      <w:pPr>
        <w:spacing w:before="120"/>
      </w:pPr>
      <w:r>
        <w:rPr>
          <w:b w:val="1"/>
          <w:bCs w:val="1"/>
        </w:rPr>
        <w:t xml:space="preserve">Önceki Öğrenmenin Tanınması</w:t>
      </w:r>
    </w:p>
    <w:p>
      <w:pPr/>
      <w:r>
        <w:rPr/>
        <w:t xml:space="preserve">Türk Yükseköğretim kurumlarında önceki öğrenmenin tanınması süreci henüz başlangıç aşamasındadır. Ancak Toros Üniversitesi'nin tüm programlarında önceki öğrenmenin tanınması süreci işletilmektedir. Toros Üniversitesi İnformal Kazanımlar esaslarına uygun olarak yürütülmekte ve dersler ve/veya mesleki uygulama için öğrencinin hayat boyu kazanmış olduğu yetkinlikler muafiyet çerçevesinde değerlendirilmektedir.  Bu derslerden beklenen öğrenme çıktılarını sağladığını düşünen, yeterli saatte alınan eğitimle sertifikası olan veya hali hazırda mesleği icra eden öğrenciler, yapılan sınavlara girebilme hakkına sahiptir. Sınava giren öğrencilerden başarılı olanlar ders programındaki ilgili dersten muaf olurlar.</w:t>
      </w:r>
    </w:p>
    <w:p>
      <w:pPr>
        <w:spacing w:before="120"/>
      </w:pPr>
      <w:r>
        <w:rPr>
          <w:b w:val="1"/>
          <w:bCs w:val="1"/>
        </w:rPr>
        <w:t xml:space="preserve">Yeterlilik Koşulları ve Kuralları</w:t>
      </w:r>
    </w:p>
    <w:p>
      <w:pPr/>
      <w:r>
        <w:rPr/>
        <w:t xml:space="preserve">Ön lisans ve lisans diploması verilebilmesi için,öğrencinin alması gereken dersleri başarı ile tamamlaması ve genel not ortalamasının en az 2.00 olması gerekir. Genel not ortalaması 3.00- 3.50 arasında olan öğrenciler ONUR, 3.51 veya daha yukarı olan öğrenciler YÜKSEK ONUR listesine geçerek mezun olurlar Bu durum diplomalarında belirtilir.Fakülte tarafından verilecek ön lisans ve lisans diplomaları her düzey içinfarklı, fakat Gazi Üniversitesinin bütün öğretim kurullarında müşterek olmak üzere düzenlenir. Diploma bir defa verilir. Kaybedilmesi halinde diploma yerine geçecek ve kayıptan dolayı verildiğini belirten fotoğraflı bir belge düzenlenir. Diplomalar Rektör ve Yüksekokul Müdürü tarafından imzalanır. Öğrenim süreci sonunda öğrenciler toplam 120 AKTS (30 AKTS/yarıyıl) kredisini başarı ile tamamladıktan sonra mezun olabilirler.</w:t>
      </w:r>
    </w:p>
    <w:p>
      <w:pPr>
        <w:spacing w:before="120"/>
      </w:pPr>
      <w:r>
        <w:rPr>
          <w:b w:val="1"/>
          <w:bCs w:val="1"/>
        </w:rPr>
        <w:t xml:space="preserve">Program Profili</w:t>
      </w:r>
    </w:p>
    <w:p>
      <w:pPr/>
      <w:r>
        <w:rPr/>
        <w:t xml:space="preserve">Kazalar (ev, iş kazaları, trafik kazaları) ve diğer acil durumlarda gerekli ilk yardımı uygulayan, hastayı donanımlı bir ambulans ile sağlık kuruluşuna zamanında ve zarar vermeden ulaştırmayı sağlayan, yaşam kurtarıcı tıbbi girişimleri yapabilen, nitelikli sağlık girişimi uygulayabilen ve sürücü ehliyetine sahip sağlık personeli yetiştirmektir. Bu amaç doğrultusunda eğitim planında zorunlu dersler bulunmaktadır. Eğitim planında ki zorunlu derslere ilave olarak öğrencilere kendi tercihlerine göre seçebilme şansı sunulan seçmeli dersler bulunmaktadır.</w:t>
      </w:r>
    </w:p>
    <w:p>
      <w:pPr>
        <w:spacing w:before="120"/>
      </w:pPr>
      <w:r>
        <w:rPr>
          <w:b w:val="1"/>
          <w:bCs w:val="1"/>
        </w:rPr>
        <w:t xml:space="preserve">İstihdam Olanakları</w:t>
      </w:r>
    </w:p>
    <w:p>
      <w:pPr/>
      <w:r>
        <w:rPr/>
        <w:t xml:space="preserve">Mezunlar, Kamu ve özel kuruluşların acil yardım birimlerinde, Acil sağlık hizmeti merkez idare birimlerinde, Acil yardım istasyonları, Acil yardım, hasta nakil ve özel donanımlı ambulans servislerinde, Acil yardım kontrol ve komuta merkezlerinde görev yapabilirler.</w:t>
      </w:r>
    </w:p>
    <w:p>
      <w:pPr>
        <w:spacing w:before="120"/>
      </w:pPr>
      <w:r>
        <w:rPr>
          <w:b w:val="1"/>
          <w:bCs w:val="1"/>
        </w:rPr>
        <w:t xml:space="preserve">Üst Derece Programlarına Geçit</w:t>
      </w:r>
    </w:p>
    <w:p>
      <w:pPr/>
      <w:r>
        <w:rPr/>
        <w:t xml:space="preserve">Paramedik programı öğrencileri Dikey Geçiş Sınavı (DGS) ile Acil Yardım ve Afet Yönetimi, Hemşirelik, Hemşirelik ve Sağlık Hizmetleri Lisans programlarına geçiş yapabilirler</w:t>
      </w:r>
    </w:p>
    <w:p>
      <w:pPr>
        <w:spacing w:before="120"/>
      </w:pPr>
      <w:r>
        <w:rPr>
          <w:b w:val="1"/>
          <w:bCs w:val="1"/>
        </w:rPr>
        <w:t xml:space="preserve">Sınavlar, Ölçme ve Değerlendirme</w:t>
      </w:r>
    </w:p>
    <w:p>
      <w:pPr/>
      <w:r>
        <w:rPr/>
        <w:t xml:space="preserve">Her ders için uygulanan ölçme ve değerlendirme şekli “Ders Öğretim Planı” nda ayrıntılı bir şekilde tanımlanmıştır.</w:t>
      </w:r>
    </w:p>
    <w:p>
      <w:pPr>
        <w:spacing w:before="120"/>
      </w:pPr>
      <w:r>
        <w:rPr>
          <w:b w:val="1"/>
          <w:bCs w:val="1"/>
        </w:rPr>
        <w:t xml:space="preserve">Mezuniyet Koşulları</w:t>
      </w:r>
    </w:p>
    <w:p>
      <w:pPr/>
      <w:r>
        <w:rPr/>
        <w:t xml:space="preserve">Madde 38. Ön lisans ve lisans diploması verilebilmesi için,öğrencinin alması gereken dersleri başarı ile tamamlaması ve genel not ortalamasının en az 2.00 olması gerekir. Genel not ortalaması 3.00- 3.50 arasında olan öğrenciler ONUR, 3.51 veya daha yukarı olan öğrenciler YÜKSEK ONUR listesine geçerek mezun olurlar Bu durum diplomalarında belirtilir.Fakülte tarafından verilecek ön lisans ve lisans diplomaları her düzey içinfarklı, fakat Gazi Üniversitesinin bütün öğretim kurullarında müşterek olmak üzere düzenlenir. Diploma bir defa verilir. Kaybedilmesi halinde diploma yerine geçecek ve kayıptan dolayı verildiğini belirten fotoğraflı bir belge düzenlenir. Diplomalar Rektör ve Yüksekokul Müdürü tarafından imzalanır. Öğrenim süreci sonunda öğrenciler toplam 120 AKTS (30 AKTS/yarıyıl) kredisini başarı ile tamamladıktan sonra mezun olabilirler.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Program sorumlusu Öğr. Gör. Demet ÖZER</w:t>
      </w:r>
    </w:p>
    <w:p>
      <w:pPr>
        <w:spacing w:before="120"/>
      </w:pPr>
      <w:r>
        <w:rPr>
          <w:b w:val="1"/>
          <w:bCs w:val="1"/>
        </w:rPr>
        <w:t xml:space="preserve">Bölüm Olanakları</w:t>
      </w:r>
    </w:p>
    <w:p>
      <w:pPr/>
      <w:r>
        <w:rPr/>
        <w:t xml:space="preserve">İlk ve Acil Yardım Programı 3+1 eğitim sistemi ile 3 dönem teorik ve laboratuvar uygulaması 1 dönem mesleki uygulama şeklinde tasarlanmıştır. Mesleki  uygulamalar İl Sağlık Müdürlüğüne bağlı birimlerde ve protokolümüz olan Özel hastanelerde yürütülmektedir. Teorik ve uygulamalı derslerin eğitim-öğretimi, Meslek Yüksekokulundan görevlendirilen öğretim elemanları ile yürütülmektedir.</w:t>
      </w:r>
    </w:p>
    <w:p>
      <w:pPr>
        <w:pStyle w:val="Heading2"/>
      </w:pPr>
      <w:bookmarkStart w:id="2" w:name="_Toc2"/>
      <w:r>
        <w:t>Program çıktıları</w:t>
      </w:r>
      <w:bookmarkEnd w:id="2"/>
    </w:p>
    <w:p>
      <w:pPr>
        <w:spacing w:after="60"/>
      </w:pPr>
      <w:r>
        <w:rPr/>
        <w:t xml:space="preserve">1. İlk ve Acil Yardım alanındaki güncel bilgileri içeren ders kitapları, uygulama araç- gereçleri ve diğer kaynaklarla desteklenen temel düzeydeki kuramsal ve uygulamalı bilgilere sahiptir. (BİLGİ - Kuramsal Olgusal)</w:t>
      </w:r>
    </w:p>
    <w:p>
      <w:pPr>
        <w:spacing w:after="60"/>
      </w:pPr>
      <w:r>
        <w:rPr/>
        <w:t xml:space="preserve">2. Acil durumlarda olay yerine hızla ulaşarak, olay yeri ve hastayı değerlendirir, hastalıkları ve semptomlarını tanır, acil durumlara hastane öncesi müdahale eder, ilk müdahaleyi, temel yaşam desteği, İleri Yaşam Desteği ve Travma Yaşam Desteği yapar ve gerekli ise ve uygun hastane acil servisine doğru yöntemle transportunu sağlar. (BİLGİ - Kuramsal Olgusal)</w:t>
      </w:r>
    </w:p>
    <w:p>
      <w:pPr>
        <w:spacing w:after="60"/>
      </w:pPr>
      <w:r>
        <w:rPr/>
        <w:t xml:space="preserve">3. Acil aracın mekanik, teknik donanımı ve ambulans sürüş tekniklerini bilir ve sahada, ambulansta acil tıbbi yardım ve bakım uygular. (BECERİLER - Bilişsel Uygulamalı)</w:t>
      </w:r>
    </w:p>
    <w:p>
      <w:pPr>
        <w:spacing w:after="60"/>
      </w:pPr>
      <w:r>
        <w:rPr/>
        <w:t xml:space="preserve">4. Alanına ait yasal mevzuatı ve acil sağlık sistemi içindeki görev, yetki ve sorumluluklarını bilir. Yetki ve sorumlulukları dahilinde invaziv işlemleri uygular( IV yol, IM, SC, IO, trakeostomi, resüsitasyon) (BECERİLER - Bilişsel Uygulamalı)</w:t>
      </w:r>
    </w:p>
    <w:p>
      <w:pPr>
        <w:spacing w:after="60"/>
      </w:pPr>
      <w:r>
        <w:rPr/>
        <w:t xml:space="preserve">5. Alanı ile ilgili uygulamalarda karşılaşılan sorunlarda ve olağan dışı durumlarda iç ve dış paydaşlarla mesleki ve etik değerleri gözeterek takım çalışması yapar ve ekip üyesi olarak bireysel sorumluluk alır. (YETKİNLİKLER - Bağımsız Çalışabilme ve Sorumluluk Alabilme Yetkinliği)</w:t>
      </w:r>
    </w:p>
    <w:p>
      <w:pPr>
        <w:spacing w:after="60"/>
      </w:pPr>
      <w:r>
        <w:rPr/>
        <w:t xml:space="preserve">6. Yaşam boyu öğrenme bilincinin gerektirdiği gibi teknoloji ve bilimdeki gelişmeleri takip eder, alanına özgü temel düzeyde bilişim ve iletişim teknolojisini kullanır ve kendini devamlı yenileme bilincine sahip olur. (YETKİNLİKLER - Öğrenme Yetkinliği)</w:t>
      </w:r>
    </w:p>
    <w:p>
      <w:pPr>
        <w:spacing w:after="60"/>
      </w:pPr>
      <w:r>
        <w:rPr/>
        <w:t xml:space="preserve">7. Ekip arkadaşları, diğer sağlık çalışanları ve hasta ile etik çerçevede etkili bir iletişim kurabilme yetisi kazanır. (YETKİNLİKLER - İletişim ve Sosyal Yetkinlik)</w:t>
      </w:r>
    </w:p>
    <w:p>
      <w:pPr>
        <w:spacing w:after="60"/>
      </w:pPr>
      <w:r>
        <w:rPr/>
        <w:t xml:space="preserve">8. Bir yabancı dili temel düzeyde kullanarak alanındaki bilgileri izler ve meslektaşlarıyla iletişim kurar (YETKİNLİKLER - İletişim ve Sosyal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YD101</w:t>
            </w:r>
          </w:p>
        </w:tc>
        <w:tc>
          <w:tcPr>
            <w:tcW w:w="4000" w:type="dxa"/>
            <w:noWrap/>
          </w:tcPr>
          <w:p>
            <w:pPr/>
            <w:r>
              <w:rPr/>
              <w:t xml:space="preserve">İNGİLİZCE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ANA101</w:t>
            </w:r>
          </w:p>
        </w:tc>
        <w:tc>
          <w:tcPr>
            <w:tcW w:w="4000" w:type="dxa"/>
            <w:noWrap/>
          </w:tcPr>
          <w:p>
            <w:pPr/>
            <w:r>
              <w:rPr/>
              <w:t xml:space="preserve">ANATOMİ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BLG101</w:t>
            </w:r>
          </w:p>
        </w:tc>
        <w:tc>
          <w:tcPr>
            <w:tcW w:w="4000" w:type="dxa"/>
            <w:noWrap/>
          </w:tcPr>
          <w:p>
            <w:pPr/>
            <w:r>
              <w:rPr/>
              <w:t xml:space="preserve">TEMEL BİLGİ TEKNOLOJİLERİ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TRM101</w:t>
            </w:r>
          </w:p>
        </w:tc>
        <w:tc>
          <w:tcPr>
            <w:tcW w:w="4000" w:type="dxa"/>
            <w:noWrap/>
          </w:tcPr>
          <w:p>
            <w:pPr/>
            <w:r>
              <w:rPr/>
              <w:t xml:space="preserve">TIBBİ TERMİNOLOJİ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İLK101</w:t>
            </w:r>
          </w:p>
        </w:tc>
        <w:tc>
          <w:tcPr>
            <w:tcW w:w="4000" w:type="dxa"/>
            <w:noWrap/>
          </w:tcPr>
          <w:p>
            <w:pPr/>
            <w:r>
              <w:rPr/>
              <w:t xml:space="preserve">İLK YARDIM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FİZ101</w:t>
            </w:r>
          </w:p>
        </w:tc>
        <w:tc>
          <w:tcPr>
            <w:tcW w:w="4000" w:type="dxa"/>
            <w:noWrap/>
          </w:tcPr>
          <w:p>
            <w:pPr/>
            <w:r>
              <w:rPr/>
              <w:t xml:space="preserve">FİZYOLOJİ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KARİYER PLANLAMA</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IAY125</w:t>
            </w:r>
          </w:p>
        </w:tc>
        <w:tc>
          <w:tcPr>
            <w:tcW w:w="4000" w:type="dxa"/>
            <w:noWrap/>
          </w:tcPr>
          <w:p>
            <w:pPr/>
            <w:r>
              <w:rPr/>
              <w:t xml:space="preserve">ACİL SAĞLIK HİZMETLERİ VE AMBULANS EĞİTİMİ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TD101</w:t>
            </w:r>
          </w:p>
        </w:tc>
        <w:tc>
          <w:tcPr>
            <w:tcW w:w="4000" w:type="dxa"/>
            <w:noWrap/>
          </w:tcPr>
          <w:p>
            <w:pPr/>
            <w:r>
              <w:rPr/>
              <w:t xml:space="preserve">TÜRK DİLİ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ATA101</w:t>
            </w:r>
          </w:p>
        </w:tc>
        <w:tc>
          <w:tcPr>
            <w:tcW w:w="4000" w:type="dxa"/>
            <w:noWrap/>
          </w:tcPr>
          <w:p>
            <w:pPr/>
            <w:r>
              <w:rPr/>
              <w:t xml:space="preserve">ATATÜRK İLKELERİ VE İNKILAP TARİHİ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İAY127</w:t>
            </w:r>
          </w:p>
        </w:tc>
        <w:tc>
          <w:tcPr>
            <w:tcW w:w="4000" w:type="dxa"/>
            <w:noWrap/>
          </w:tcPr>
          <w:p>
            <w:pPr/>
            <w:r>
              <w:rPr/>
              <w:t xml:space="preserve">ACİL HASTA BAKIMI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İAY136</w:t>
            </w:r>
          </w:p>
        </w:tc>
        <w:tc>
          <w:tcPr>
            <w:tcW w:w="4000" w:type="dxa"/>
            <w:noWrap/>
          </w:tcPr>
          <w:p>
            <w:pPr/>
            <w:r>
              <w:rPr/>
              <w:t xml:space="preserve">ACİL HASTA BAKIMI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7</w:t>
            </w:r>
          </w:p>
        </w:tc>
      </w:tr>
      <w:tr>
        <w:trPr/>
        <w:tc>
          <w:tcPr>
            <w:tcW w:w="1100" w:type="dxa"/>
            <w:noWrap/>
          </w:tcPr>
          <w:p>
            <w:pPr/>
            <w:r>
              <w:rPr/>
              <w:t xml:space="preserve">İAY138</w:t>
            </w:r>
          </w:p>
        </w:tc>
        <w:tc>
          <w:tcPr>
            <w:tcW w:w="4000" w:type="dxa"/>
            <w:noWrap/>
          </w:tcPr>
          <w:p>
            <w:pPr/>
            <w:r>
              <w:rPr/>
              <w:t xml:space="preserve">ACİL SAĞLIK HİZMETLERİ VE AMBULANS EĞİTİMİ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TE102</w:t>
            </w:r>
          </w:p>
        </w:tc>
        <w:tc>
          <w:tcPr>
            <w:tcW w:w="4000" w:type="dxa"/>
            <w:noWrap/>
          </w:tcPr>
          <w:p>
            <w:pPr/>
            <w:r>
              <w:rPr/>
              <w:t xml:space="preserve">TIBBİ ETİK</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FRM102</w:t>
            </w:r>
          </w:p>
        </w:tc>
        <w:tc>
          <w:tcPr>
            <w:tcW w:w="4000" w:type="dxa"/>
            <w:noWrap/>
          </w:tcPr>
          <w:p>
            <w:pPr/>
            <w:r>
              <w:rPr/>
              <w:t xml:space="preserve">FARMAKOLOJİ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SAY102</w:t>
            </w:r>
          </w:p>
        </w:tc>
        <w:tc>
          <w:tcPr>
            <w:tcW w:w="4000" w:type="dxa"/>
            <w:noWrap/>
          </w:tcPr>
          <w:p>
            <w:pPr/>
            <w:r>
              <w:rPr/>
              <w:t xml:space="preserve">STERİLİZASYON VE ASEPTİK YÖNTEMLER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TD102</w:t>
            </w:r>
          </w:p>
        </w:tc>
        <w:tc>
          <w:tcPr>
            <w:tcW w:w="4000" w:type="dxa"/>
            <w:noWrap/>
          </w:tcPr>
          <w:p>
            <w:pPr/>
            <w:r>
              <w:rPr/>
              <w:t xml:space="preserve">TÜRK DİLİ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YD102</w:t>
            </w:r>
          </w:p>
        </w:tc>
        <w:tc>
          <w:tcPr>
            <w:tcW w:w="4000" w:type="dxa"/>
            <w:noWrap/>
          </w:tcPr>
          <w:p>
            <w:pPr/>
            <w:r>
              <w:rPr/>
              <w:t xml:space="preserve">İNGİLİZCE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ATATÜRK İLKELERİ VE İNKILAP TARİHİ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IAY219</w:t>
            </w:r>
          </w:p>
        </w:tc>
        <w:tc>
          <w:tcPr>
            <w:tcW w:w="4000" w:type="dxa"/>
            <w:noWrap/>
          </w:tcPr>
          <w:p>
            <w:pPr/>
            <w:r>
              <w:rPr/>
              <w:t xml:space="preserve">ACİL HASTA BAKIMI III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IAY223</w:t>
            </w:r>
          </w:p>
        </w:tc>
        <w:tc>
          <w:tcPr>
            <w:tcW w:w="4000" w:type="dxa"/>
            <w:noWrap/>
          </w:tcPr>
          <w:p>
            <w:pPr/>
            <w:r>
              <w:rPr/>
              <w:t xml:space="preserve">KAZA VE AFET YÖNETİMİ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4</w:t>
            </w:r>
          </w:p>
        </w:tc>
      </w:tr>
      <w:tr>
        <w:trPr/>
        <w:tc>
          <w:tcPr>
            <w:tcW w:w="1100" w:type="dxa"/>
            <w:noWrap/>
          </w:tcPr>
          <w:p>
            <w:pPr/>
            <w:r>
              <w:rPr/>
              <w:t xml:space="preserve">IAY227</w:t>
            </w:r>
          </w:p>
        </w:tc>
        <w:tc>
          <w:tcPr>
            <w:tcW w:w="4000" w:type="dxa"/>
            <w:noWrap/>
          </w:tcPr>
          <w:p>
            <w:pPr/>
            <w:r>
              <w:rPr/>
              <w:t xml:space="preserve">RESÜSTASYON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5</w:t>
            </w:r>
          </w:p>
        </w:tc>
      </w:tr>
      <w:tr>
        <w:trPr/>
        <w:tc>
          <w:tcPr>
            <w:tcW w:w="1100" w:type="dxa"/>
            <w:noWrap/>
          </w:tcPr>
          <w:p>
            <w:pPr/>
            <w:r>
              <w:rPr/>
              <w:t xml:space="preserve">HSB201</w:t>
            </w:r>
          </w:p>
        </w:tc>
        <w:tc>
          <w:tcPr>
            <w:tcW w:w="4000" w:type="dxa"/>
            <w:noWrap/>
          </w:tcPr>
          <w:p>
            <w:pPr/>
            <w:r>
              <w:rPr/>
              <w:t xml:space="preserve">HASTALIKLAR BİLGİSİ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ENF201</w:t>
            </w:r>
          </w:p>
        </w:tc>
        <w:tc>
          <w:tcPr>
            <w:tcW w:w="4000" w:type="dxa"/>
            <w:noWrap/>
          </w:tcPr>
          <w:p>
            <w:pPr/>
            <w:r>
              <w:rPr/>
              <w:t xml:space="preserve">ENFEKSİYON HASTALIKLARI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İLT201</w:t>
            </w:r>
          </w:p>
        </w:tc>
        <w:tc>
          <w:tcPr>
            <w:tcW w:w="4000" w:type="dxa"/>
            <w:noWrap/>
          </w:tcPr>
          <w:p>
            <w:pPr/>
            <w:r>
              <w:rPr/>
              <w:t xml:space="preserve">İLETİŞİM BECERİLERİ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IAY213</w:t>
            </w:r>
          </w:p>
        </w:tc>
        <w:tc>
          <w:tcPr>
            <w:tcW w:w="4000" w:type="dxa"/>
            <w:noWrap/>
          </w:tcPr>
          <w:p>
            <w:pPr/>
            <w:r>
              <w:rPr/>
              <w:t xml:space="preserve">TRAVMA</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IAY231</w:t>
            </w:r>
          </w:p>
        </w:tc>
        <w:tc>
          <w:tcPr>
            <w:tcW w:w="4000" w:type="dxa"/>
            <w:noWrap/>
          </w:tcPr>
          <w:p>
            <w:pPr/>
            <w:r>
              <w:rPr/>
              <w:t xml:space="preserve">VAKA YÖNETİMİ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1</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MU202</w:t>
            </w:r>
          </w:p>
        </w:tc>
        <w:tc>
          <w:tcPr>
            <w:tcW w:w="4000" w:type="dxa"/>
            <w:noWrap/>
          </w:tcPr>
          <w:p>
            <w:pPr/>
            <w:r>
              <w:rPr/>
              <w:t xml:space="preserve">MESLEKİ UYGULAMA</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Diğer seçmeli dersler</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ADD106</w:t>
            </w:r>
          </w:p>
        </w:tc>
        <w:tc>
          <w:tcPr>
            <w:tcW w:w="4000" w:type="dxa"/>
            <w:noWrap/>
          </w:tcPr>
          <w:p>
            <w:pPr/>
            <w:r>
              <w:rPr/>
              <w:t xml:space="preserve">TOPLUM AĞIZ VE DİŞ SAĞLIĞI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CİNSEL SAĞLIK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GİRİŞİMCİLİK VE İNOVASYON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PROGRAMLAMA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GENEL HUKUK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ADD186</w:t>
            </w:r>
          </w:p>
        </w:tc>
        <w:tc>
          <w:tcPr>
            <w:tcW w:w="4000" w:type="dxa"/>
            <w:noWrap/>
          </w:tcPr>
          <w:p>
            <w:pPr/>
            <w:r>
              <w:rPr/>
              <w:t xml:space="preserve">AİLE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ADD194</w:t>
            </w:r>
          </w:p>
        </w:tc>
        <w:tc>
          <w:tcPr>
            <w:tcW w:w="4000" w:type="dxa"/>
            <w:noWrap/>
          </w:tcPr>
          <w:p>
            <w:pPr/>
            <w:r>
              <w:rPr/>
              <w:t xml:space="preserve">HALK PSİKOLOJİSİ; ÇOCUK ZİHNİ, ANLATI VE ANLAM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2026-10-26T20:25:24+03:00</dcterms:created>
  <dcterms:modified xsi:type="dcterms:W3CDTF">2026-10-26T20:25:24+03:00</dcterms:modified>
</cp:coreProperties>
</file>

<file path=docProps/custom.xml><?xml version="1.0" encoding="utf-8"?>
<Properties xmlns="http://schemas.openxmlformats.org/officeDocument/2006/custom-properties" xmlns:vt="http://schemas.openxmlformats.org/officeDocument/2006/docPropsVTypes"/>
</file>