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Fizyoterapi</w:t></w:r><w:bookmarkEnd w:id="0"/></w:p><w:p><w:pPr/><w:r><w:rPr><w:color w:val="5B6577"/></w:rPr><w:t xml:space="preserve">Meslek Yüksekokulu · Ön lisans · Bologna ders bilgi paketi · FİZYOTERAPİ (2024-Devam)</w:t></w:r></w:p><w:p><w:pPr><w:pStyle w:val="Heading2"/></w:pPr><w:bookmarkStart w:id="1" w:name="_Toc1"/><w:r><w:t>Program tanıtımı</w:t></w:r><w:bookmarkEnd w:id="1"/></w:p><w:p><w:pPr><w:spacing w:before="120"/></w:pPr><w:r><w:rPr><w:b w:val="1"/><w:bCs w:val="1"/></w:rPr><w:t xml:space="preserve">Kuruluş</w:t></w:r></w:p><w:p><w:pPr/><w:r><w:rPr/><w:t xml:space="preserve">Fizyoterapi Programı 2015 - 2016 yılından itibaren 40 öğrenci ile ön lisans düzeyinde eğitim vermeye başlamıştır.</w:t></w:r></w:p><w:p><w:pPr><w:spacing w:before="120"/></w:pPr><w:r><w:rPr><w:b w:val="1"/><w:bCs w:val="1"/></w:rPr><w:t xml:space="preserve">Kazanılan Derece</w:t></w:r></w:p><w:p><w:pPr/><w:r><w:rPr/><w:t xml:space="preserve">Programın tüm gereksinimlerini yerine getirerek başarı ile tamamlayan ve 30 iş günü yaz stajını tamamlayan öğrenciler 4. dönem sonunda 'Fizyoterapi Teknikeri' derecesi alırlar.</w:t></w:r></w:p><w:p><w:pPr><w:spacing w:before="120"/></w:pPr><w:r><w:rPr><w:b w:val="1"/><w:bCs w:val="1"/></w:rPr><w:t xml:space="preserve">Derecenin Düzeyi (Ön Lisans , Lisans, Yüksek Lisans, Doktora)</w:t></w:r></w:p><w:p><w:pPr/><w:r><w:rPr/><w:t xml:space="preserve">Ön Lisans</w:t></w:r></w:p><w:p><w:pPr><w:spacing w:before="120"/></w:pPr><w:r><w:rPr><w:b w:val="1"/><w:bCs w:val="1"/></w:rPr><w:t xml:space="preserve">Kabul ve Kayıt Koşulları</w:t></w:r></w:p><w:p><w:pPr/><w:r><w:rPr/><w:t xml:space="preserve">Lise diploması, ÖSYM tarafından yapılan YGS-2 sınavı ile.</w:t></w:r></w:p><w:p><w:pPr><w:spacing w:before="120"/></w:pPr><w:r><w:rPr><w:b w:val="1"/><w:bCs w:val="1"/></w:rPr><w:t xml:space="preserve">Önceki Öğrenmenin Tanınması</w:t></w:r></w:p><w:p><w:pPr/><w:r><w:rPr/><w:t xml:space="preserve">Yüksek Öğretim kurumlarında önceki formal (örgün) öğrenmenin tanınması dikey, yatay ve üniversite içindeki geçişler Yüksek Öğretim Kurulu’ nun belirlemiş olduğu ‘’ yüksek öğretim kurumlarında ön lisans ve lisans düzeyindeki programlar arasında geçiş, çift ana dal, yan dal ile kurumlar arası kredi transferi yapılması esaslarına ilişkin yönetmelik’’ kapsamında gerçekleştirilmektedir.</w:t></w:r></w:p><w:p><w:pPr><w:spacing w:before="120"/></w:pPr><w:r><w:rPr><w:b w:val="1"/><w:bCs w:val="1"/></w:rPr><w:t xml:space="preserve">Yeterlilik Koşulları ve Kuralları</w:t></w:r></w:p><w:p><w:pPr/><w:r><w:rPr/><w:t xml:space="preserve">Lise diploması, ÖSYM tarafından yapılan YGS-2 sınavı ile.</w:t></w:r></w:p><w:p><w:pPr><w:spacing w:before="120"/></w:pPr><w:r><w:rPr><w:b w:val="1"/><w:bCs w:val="1"/></w:rPr><w:t xml:space="preserve">Program Profili</w:t></w:r></w:p><w:p><w:pPr/><w:r><w:rPr/><w:t xml:space="preserve">Sağlık Hizmetleri Meslek Yüksek Okulunun Fizyoterapi Programı, Fizik Tedavi Rehabilitasyon klinikleri, özel dal merkezleri ve özellikle SPA/termal tesislerde eksiği yoğun olarak hissedilen yardımcı sağlık personelini yetiştirmeyi amaçlamaktadır.</w:t></w:r></w:p><w:p><w:pPr><w:spacing w:before="120"/></w:pPr><w:r><w:rPr><w:b w:val="1"/><w:bCs w:val="1"/></w:rPr><w:t xml:space="preserve">İstihdam Olanakları</w:t></w:r></w:p><w:p><w:pPr/><w:r><w:rPr/><w:t xml:space="preserve">Devlet hastaneleri, Özel hastaneler, Sağlık Bakanlığı, Belediye ve Üniversite Araştırma Hastaneleri, Rehabilitasyon Merkezleri, Özel Klinikler, Spor Kulüpleri, Huzur evleri gibi geniş istihdam alanı vardır.</w:t></w:r></w:p><w:p><w:pPr><w:spacing w:before="120"/></w:pPr><w:r><w:rPr><w:b w:val="1"/><w:bCs w:val="1"/></w:rPr><w:t xml:space="preserve">Üst Derece Programlarına Geçit</w:t></w:r></w:p><w:p><w:pPr/><w:r><w:rPr/><w:t xml:space="preserve">“Fizik Tedavi” ön lisans programını başarı ile bitirenler, ÖSYM tarafından yapılan Dikey Geçiş Sınavı’nda başarılı oldukları takdirde, Fizyoterapi ve Rehabilitasyon lisans programına dikey geçiş yapabilirler.</w:t></w:r></w:p><w:p><w:pPr><w:spacing w:before="120"/></w:pPr><w:r><w:rPr><w:b w:val="1"/><w:bCs w:val="1"/></w:rPr><w:t xml:space="preserve">Sınavlar, Ölçme ve Değerlendirme</w:t></w:r></w:p><w:p><w:pPr/><w:r><w:rPr/><w:t xml:space="preserve">Sınavlar, ölçme ve değerlendirme, Toros Üniversitesi “Önlisans Eğitim-Öğretim Sınav Yönetmeliği” uyarınca yapılmaktadır.</w:t></w:r></w:p><w:p><w:pPr><w:spacing w:before="120"/></w:pPr><w:r><w:rPr><w:b w:val="1"/><w:bCs w:val="1"/></w:rPr><w:t xml:space="preserve">Mezuniyet Koşulları</w:t></w:r></w:p><w:p><w:pPr/><w:r><w:rPr/><w:t xml:space="preserve">Programda mevcut olan (toplam 120 AKTS karşılığı) derslerin tümünü başarıyla tamamlamak ve 4.00 üzerinden en az 2.00 ağırlıklı not ortalamasına sahip olmak mezuniyet için gerekli yeterlilik koşuludur.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Öğr. Gör. Ümit YÜZBAŞIOĞLU
Bölüm Diploma Eki / AKTS Koordinatörü	Öğr. Gör. Ümit YÜZBAŞIOĞLU
Adres	45 Evler Kampüsü , 16. Cadde, No 77, Yenişehir 33140, Mersin
Posta Kodu	33140
Telefon	(0324) 325 33 00/1123
Fax	(0324) 325 33 01
Web Adresi	http://bologna.toros.edu.tr/?id=/programme&program=212
E-Posta	info@toros.edu.tr
Ülke	Türkiye Cumhuriyeti
İl	Mersin
İlçe	Merkez</w:t></w:r></w:p><w:p><w:pPr><w:spacing w:before="120"/></w:pPr><w:r><w:rPr><w:b w:val="1"/><w:bCs w:val="1"/></w:rPr><w:t xml:space="preserve">Bölüm Olanakları</w:t></w:r></w:p><w:p><w:pPr/><w:r><w:rPr/><w:t xml:space="preserve">Meslek yüksekokulumuz bünyesinde 40 öğrenci kapasiteli toplam 20 derslik, 1 konferans salonu ve 1 uygulama salonu yer almaktadır.</w:t></w:r></w:p><w:p><w:pPr><w:pStyle w:val="Heading2"/></w:pPr><w:bookmarkStart w:id="2" w:name="_Toc2"/><w:r><w:t>Program çıktıları</w:t></w:r><w:bookmarkEnd w:id="2"/></w:p><w:p><w:pPr><w:spacing w:after="60"/></w:pPr><w:r><w:rPr/><w:t xml:space="preserve">1. Fizyoterapi ön lisans alanında edindiği temel bilgi ve becerileri kullanarak, hastalara psiko-sosyal yönden bir bütün olarak yaklaşabilme; elde ettiği verileri yorumlayıp değerlendirebilme, sorunları tanımlayarak analiz edebilme ve kanıta dayalı çözüm önerileri geliştirebilme becerisine sahip olabilme (BİLGİ - Kuramsal Olgusal)</w:t></w:r></w:p><w:p><w:pPr><w:spacing w:after="60"/></w:pPr><w:r><w:rPr/><w:t xml:space="preserve">2. Fizyoterapi ön lisans alanında edindiği bilgi ve becerileri kullanarak, sağlık ekibi üyeleri, hastalar ve diğer paydaşlarla etkili bir şekilde sözlü ve yazılı iletişim kurabilme, mesleki bilgiyi doğru biçimde aktarabilme ve iletişim süreçlerini yönetebilme becerisine sahiptir. (BECERİLER - Bilişsel Uygulamalı)</w:t></w:r></w:p><w:p><w:pPr><w:spacing w:after="60"/></w:pPr><w:r><w:rPr/><w:t xml:space="preserve">3. Fizyoterapi ön lisans alanında edindiği temel bilgi ve becerileri kullanarak, temel düzeyde yabancı dil bilgisiyle alanındaki güncel gelişmeleri takip edebilme, meslektaşlarıyla iletişim kurabilme ve İngilizce dilinde mesleki kavramları anlayıp ifade edebilme becerisine sahiptir. (YETKİNLİKLER - Bağımsız Çalışabilme ve Sorumluluk Alabilme Yetkinliği)</w:t></w:r></w:p><w:p><w:pPr><w:spacing w:after="60"/></w:pPr><w:r><w:rPr/><w:t xml:space="preserve">4. Fizyoterapi ön lisans alanında edindiği kuramsal ve uygulamalı bilgileri, bilim ve teknolojideki gelişmeleri izleyerek güncel tutabilme; yaşam boyu öğrenmenin gerekliliğinin bilincinde olarak bilgiye erişebilme ve kendini sürekli geliştirme becerisine sahiptir. (YETKİNLİKLER - Öğrenme Yetkinliği)</w:t></w:r></w:p><w:p><w:pPr><w:spacing w:after="60"/></w:pPr><w:r><w:rPr/><w:t xml:space="preserve">5. Fizyoterapi ön lisans alanında mesleki etik ilke ve kuralların birey ve toplum açısından önemini kavrayarak, etik değerlere uygun biçimde sorumluluk alabilme; çalışma arkadaşlarının mesleki gelişimine katkı sağlayacak etkinlikleri planlayıp yürütebilme becerisine sahiptir (YETKİNLİKLER - İletişim ve Sosyal Yetkinlik)</w:t></w:r></w:p><w:p><w:pPr><w:spacing w:after="60"/></w:pPr><w:r><w:rPr/><w:t xml:space="preserve">6. Fizyoterapi ön lisans alanında, dış görünüm, tutum ve davranışlarıyla topluma örnek olabilen, disiplinler arası iş birliği ve araştırma süreçlerinde etkin rol alabilen, sosyal hakların evrenselliği, sosyal adalet, kalite, kültürel değerler, çevre koruma ile iş sağlığı ve güvenliği konularında bilinçli ve duyarlı davranışlar sergileyebilme becerisine sahiptir. (YETKİNLİKLER - İletişim ve Sosyal Yetkinlik)</w:t></w:r></w:p><w:p><w:pPr><w:spacing w:after="60"/></w:pPr><w:r><w:rPr/><w:t xml:space="preserve">7. Fizyoterapi ön lisans alanında edindiği kuramsal ve uygulamalı bilgileri, ilgili yasa, yönetmelik ve mesleki etik kurallar çerçevesinde kullanabilme; birey olarak görev, hak ve sorumluluklarının bilincinde hareket ederek mesleki uygulamalarını etik ve yasal ilkelere uygun biçimde sürdürebilme becerisine sahiptir. (YETKİNLİKLER - Alana Özgü Yetkinlik)</w:t></w:r></w:p><w:p><w:pPr><w:spacing w:after="60"/></w:pPr><w:r><w:rPr/><w:t xml:space="preserve">8. Fizyoterapi ön lisans alanında edindiği temel bilgi ve becerileri kullanarak, hastalık türüne uygun fizik tedavi uygulamaları için gerekli alet ve ekipmanları hazırlayabilme; uygulama sürecine ilişkin verileri yorumlayıp değerlendirebilme, sorunları analiz ederek kanıta dayalı çözüm önerileri geliştirebilme becerisine sahiptir. (YETKİNLİKLER - Alana Özgü Yetkinlik)</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1. yarıyıl</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ANA101</w:t></w:r></w:p></w:tc><w:tc><w:tcPr><w:tcW w:w="4000" w:type="dxa"/><w:noWrap/></w:tcPr><w:p><w:pPr/><w:r><w:rPr/><w:t xml:space="preserve">ANATOMİ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ATA101</w:t></w:r></w:p></w:tc><w:tc><w:tcPr><w:tcW w:w="4000" w:type="dxa"/><w:noWrap/></w:tcPr><w:p><w:pPr/><w:r><w:rPr/><w:t xml:space="preserve">ATATÜRK İLKELERİ VE İNKILAP TARİHİ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TD101</w:t></w:r></w:p></w:tc><w:tc><w:tcPr><w:tcW w:w="4000" w:type="dxa"/><w:noWrap/></w:tcPr><w:p><w:pPr/><w:r><w:rPr/><w:t xml:space="preserve">TÜRK DİLİ VE EDEBİYATI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FTR109</w:t></w:r></w:p></w:tc><w:tc><w:tcPr><w:tcW w:w="4000" w:type="dxa"/><w:noWrap/></w:tcPr><w:p><w:pPr/><w:r><w:rPr/><w:t xml:space="preserve">TEMEL FİZİK</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FİZ101</w:t></w:r></w:p></w:tc><w:tc><w:tcPr><w:tcW w:w="4000" w:type="dxa"/><w:noWrap/></w:tcPr><w:p><w:pPr/><w:r><w:rPr/><w:t xml:space="preserve">FİZYOLOJİ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KRY101</w:t></w:r></w:p></w:tc><w:tc><w:tcPr><w:tcW w:w="4000" w:type="dxa"/><w:noWrap/></w:tcPr><w:p><w:pPr/><w:r><w:rPr/><w:t xml:space="preserve">KARİYER PLANLAMA</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BLG101</w:t></w:r></w:p></w:tc><w:tc><w:tcPr><w:tcW w:w="4000" w:type="dxa"/><w:noWrap/></w:tcPr><w:p><w:pPr/><w:r><w:rPr/><w:t xml:space="preserve">TEMEL BİLGİ TEKNOLOJİLERİ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TRM101</w:t></w:r></w:p></w:tc><w:tc><w:tcPr><w:tcW w:w="4000" w:type="dxa"/><w:noWrap/></w:tcPr><w:p><w:pPr/><w:r><w:rPr/><w:t xml:space="preserve">TIBBİ TERMİNOLOJİ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İLK101</w:t></w:r></w:p></w:tc><w:tc><w:tcPr><w:tcW w:w="4000" w:type="dxa"/><w:noWrap/></w:tcPr><w:p><w:pPr/><w:r><w:rPr/><w:t xml:space="preserve">İLK YARDIM</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FTR127</w:t></w:r></w:p></w:tc><w:tc><w:tcPr><w:tcW w:w="4000" w:type="dxa"/><w:noWrap/></w:tcPr><w:p><w:pPr/><w:r><w:rPr/><w:t xml:space="preserve">FİZYOTERAPİDE TEMEL ÖLÇME VE DEĞERLENDİRME</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YD101</w:t></w:r></w:p></w:tc><w:tc><w:tcPr><w:tcW w:w="4000" w:type="dxa"/><w:noWrap/></w:tcPr><w:p><w:pPr/><w:r><w:rPr/><w:t xml:space="preserve">İNGİLİZCE 1</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p><w:pPr><w:pStyle w:val="Heading3"/></w:pPr><w:bookmarkStart w:id="5" w:name="_Toc5"/><w:r><w:t>2. yarıyıl</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YD102</w:t></w:r></w:p></w:tc><w:tc><w:tcPr><w:tcW w:w="4000" w:type="dxa"/><w:noWrap/></w:tcPr><w:p><w:pPr/><w:r><w:rPr/><w:t xml:space="preserve">İNGİLİZCE 2</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FTR140</w:t></w:r></w:p></w:tc><w:tc><w:tcPr><w:tcW w:w="4000" w:type="dxa"/><w:noWrap/></w:tcPr><w:p><w:pPr/><w:r><w:rPr/><w:t xml:space="preserve">FİZİK TEDAVİ VE REHABİLİTASYON YÖNTEMLERİ 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FTR142</w:t></w:r></w:p></w:tc><w:tc><w:tcPr><w:tcW w:w="4000" w:type="dxa"/><w:noWrap/></w:tcPr><w:p><w:pPr/><w:r><w:rPr/><w:t xml:space="preserve">KİNEZYOLOJİ VE BİYOMEKANİK</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TE102</w:t></w:r></w:p></w:tc><w:tc><w:tcPr><w:tcW w:w="4000" w:type="dxa"/><w:noWrap/></w:tcPr><w:p><w:pPr/><w:r><w:rPr/><w:t xml:space="preserve">TIBBİ ETİK</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FTR130</w:t></w:r></w:p></w:tc><w:tc><w:tcPr><w:tcW w:w="4000" w:type="dxa"/><w:noWrap/></w:tcPr><w:p><w:pPr/><w:r><w:rPr/><w:t xml:space="preserve">HİDROTERAPİ-BALNEOTERAPİ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FTR134</w:t></w:r></w:p></w:tc><w:tc><w:tcPr><w:tcW w:w="4000" w:type="dxa"/><w:noWrap/></w:tcPr><w:p><w:pPr/><w:r><w:rPr/><w:t xml:space="preserve">NÖROMUSKULER SİSTEM FONKSİYONEL ANATOMİSİ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TD102</w:t></w:r></w:p></w:tc><w:tc><w:tcPr><w:tcW w:w="4000" w:type="dxa"/><w:noWrap/></w:tcPr><w:p><w:pPr/><w:r><w:rPr/><w:t xml:space="preserve">TÜRK DİLİ VE EDEBİYATI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ATA102</w:t></w:r></w:p></w:tc><w:tc><w:tcPr><w:tcW w:w="4000" w:type="dxa"/><w:noWrap/></w:tcPr><w:p><w:pPr/><w:r><w:rPr/><w:t xml:space="preserve">ATATÜRK İLKELERİ VE İNKILAP TARİHİ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FTR128</w:t></w:r></w:p></w:tc><w:tc><w:tcPr><w:tcW w:w="4000" w:type="dxa"/><w:noWrap/></w:tcPr><w:p><w:pPr/><w:r><w:rPr/><w:t xml:space="preserve">EGZERSİZ FİZYOLOJİSİ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6" w:name="_Toc6"/><w:r><w:t>3. yarıyıl</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FTR221</w:t></w:r></w:p></w:tc><w:tc><w:tcPr><w:tcW w:w="4000" w:type="dxa"/><w:noWrap/></w:tcPr><w:p><w:pPr/><w:r><w:rPr/><w:t xml:space="preserve">MASAJ TEKNİKLERİ VE UYGULAMA</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FTR231</w:t></w:r></w:p></w:tc><w:tc><w:tcPr><w:tcW w:w="4000" w:type="dxa"/><w:noWrap/></w:tcPr><w:p><w:pPr/><w:r><w:rPr/><w:t xml:space="preserve">FİZİK TEDAVİ VE REHABİLİTASYON YÖNTEMLERİ II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İLT201</w:t></w:r></w:p></w:tc><w:tc><w:tcPr><w:tcW w:w="4000" w:type="dxa"/><w:noWrap/></w:tcPr><w:p><w:pPr/><w:r><w:rPr/><w:t xml:space="preserve">İLETİŞİM BECERİLERİ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FTR237</w:t></w:r></w:p></w:tc><w:tc><w:tcPr><w:tcW w:w="4000" w:type="dxa"/><w:noWrap/></w:tcPr><w:p><w:pPr/><w:r><w:rPr/><w:t xml:space="preserve">FİZYOTERAPİDE ORTEZ VE PROTEZ KULLANIMI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FTR239</w:t></w:r></w:p></w:tc><w:tc><w:tcPr><w:tcW w:w="4000" w:type="dxa"/><w:noWrap/></w:tcPr><w:p><w:pPr/><w:r><w:rPr/><w:t xml:space="preserve">ORTOPEDİK VE ROMATİZMAL HASTALIKLARDA FİZYOTERAPİ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FTR241</w:t></w:r></w:p></w:tc><w:tc><w:tcPr><w:tcW w:w="4000" w:type="dxa"/><w:noWrap/></w:tcPr><w:p><w:pPr/><w:r><w:rPr/><w:t xml:space="preserve">PEDİATRİK HASTALIKLAR VE FİZYOTERAPİ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FTR243</w:t></w:r></w:p></w:tc><w:tc><w:tcPr><w:tcW w:w="4000" w:type="dxa"/><w:noWrap/></w:tcPr><w:p><w:pPr/><w:r><w:rPr/><w:t xml:space="preserve">NÖROLOJİK HASTALIKLAR VE FİZYOTERAPİ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bl><w:p><w:pPr><w:pStyle w:val="Heading3"/></w:pPr><w:bookmarkStart w:id="7" w:name="_Toc7"/><w:r><w:t>4. yarıyıl</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MU202</w:t></w:r></w:p></w:tc><w:tc><w:tcPr><w:tcW w:w="4000" w:type="dxa"/><w:noWrap/></w:tcPr><w:p><w:pPr/><w:r><w:rPr/><w:t xml:space="preserve">MESLEKİ UYGULAMA</w:t></w:r></w:p></w:tc><w:tc><w:tcPr><w:tcW w:w="1100" w:type="dxa"/><w:noWrap/></w:tcPr><w:p><w:pPr/><w:r><w:rPr/><w:t xml:space="preserve">Zorunlu</w:t></w:r></w:p></w:tc><w:tc><w:tcPr><w:tcW w:w="450" w:type="dxa"/><w:noWrap/></w:tcPr><w:p><w:pPr/><w:r><w:rPr/><w:t xml:space="preserve">5</w:t></w:r></w:p></w:tc><w:tc><w:tcPr><w:tcW w:w="450" w:type="dxa"/><w:noWrap/></w:tcPr><w:p><w:pPr/><w:r><w:rPr/><w:t xml:space="preserve">40</w:t></w:r></w:p></w:tc><w:tc><w:tcPr><w:tcW w:w="450" w:type="dxa"/><w:noWrap/></w:tcPr><w:p><w:pPr/><w:r><w:rPr/><w:t xml:space="preserve">0</w:t></w:r></w:p></w:tc><w:tc><w:tcPr><w:tcW w:w="700" w:type="dxa"/><w:noWrap/></w:tcPr><w:p><w:pPr/><w:r><w:rPr/><w:t xml:space="preserve">15</w:t></w:r></w:p></w:tc><w:tc><w:tcPr><w:tcW w:w="700" w:type="dxa"/><w:noWrap/></w:tcPr><w:p><w:pPr/><w:r><w:rPr/><w:t xml:space="preserve">30</w:t></w:r></w:p></w:tc></w:tr></w:tbl><w:p><w:pPr><w:pStyle w:val="Heading3"/></w:pPr><w:bookmarkStart w:id="8" w:name="_Toc8"/><w:r><w:t>Diğer seçmeli dersler</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ADD106</w:t></w:r></w:p></w:tc><w:tc><w:tcPr><w:tcW w:w="4000" w:type="dxa"/><w:noWrap/></w:tcPr><w:p><w:pPr/><w:r><w:rPr/><w:t xml:space="preserve">TOPLUM AĞIZ VE DİŞ SAĞLIĞI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ADD108</w:t></w:r></w:p></w:tc><w:tc><w:tcPr><w:tcW w:w="4000" w:type="dxa"/><w:noWrap/></w:tcPr><w:p><w:pPr/><w:r><w:rPr/><w:t xml:space="preserve">CİNSEL SAĞLIK</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ADD114</w:t></w:r></w:p></w:tc><w:tc><w:tcPr><w:tcW w:w="4000" w:type="dxa"/><w:noWrap/></w:tcPr><w:p><w:pPr/><w:r><w:rPr/><w:t xml:space="preserve">GİRİŞİMCİLİK VE İNOVASYON</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ADD122</w:t></w:r></w:p></w:tc><w:tc><w:tcPr><w:tcW w:w="4000" w:type="dxa"/><w:noWrap/></w:tcPr><w:p><w:pPr/><w:r><w:rPr/><w:t xml:space="preserve">WEB PROGRAMLAMA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ADD140</w:t></w:r></w:p></w:tc><w:tc><w:tcPr><w:tcW w:w="4000" w:type="dxa"/><w:noWrap/></w:tcPr><w:p><w:pPr/><w:r><w:rPr/><w:t xml:space="preserve">GENEL HUKUK</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ADD150</w:t></w:r></w:p></w:tc><w:tc><w:tcPr><w:tcW w:w="4000" w:type="dxa"/><w:noWrap/></w:tcPr><w:p><w:pPr/><w:r><w:rPr/><w:t xml:space="preserve">PROTOKOL BİLGİSİ VE SOSYAL DAVRANIŞ</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ADD154</w:t></w:r></w:p></w:tc><w:tc><w:tcPr><w:tcW w:w="4000" w:type="dxa"/><w:noWrap/></w:tcPr><w:p><w:pPr/><w:r><w:rPr/><w:t xml:space="preserve">TOPLUMSAL KATKI VE SÜRDÜRÜLEBİLİRLİK</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ADD156</w:t></w:r></w:p></w:tc><w:tc><w:tcPr><w:tcW w:w="4000" w:type="dxa"/><w:noWrap/></w:tcPr><w:p><w:pPr/><w:r><w:rPr/><w:t xml:space="preserve">HASTANE ENFEKSİYONLARI VE KORUNMA YÖNTEMLERİ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ADD164</w:t></w:r></w:p></w:tc><w:tc><w:tcPr><w:tcW w:w="4000" w:type="dxa"/><w:noWrap/></w:tcPr><w:p><w:pPr/><w:r><w:rPr/><w:t xml:space="preserve">DRAMA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ADD166</w:t></w:r></w:p></w:tc><w:tc><w:tcPr><w:tcW w:w="4000" w:type="dxa"/><w:noWrap/></w:tcPr><w:p><w:pPr/><w:r><w:rPr/><w:t xml:space="preserve">MALPRAKTİS VE SAĞLIK HUKUKU</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ADD170</w:t></w:r></w:p></w:tc><w:tc><w:tcPr><w:tcW w:w="4000" w:type="dxa"/><w:noWrap/></w:tcPr><w:p><w:pPr/><w:r><w:rPr/><w:t xml:space="preserve">YAPAY ZEKA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ADD174</w:t></w:r></w:p></w:tc><w:tc><w:tcPr><w:tcW w:w="4000" w:type="dxa"/><w:noWrap/></w:tcPr><w:p><w:pPr/><w:r><w:rPr/><w:t xml:space="preserve">BAĞIMLILIK VE BAĞIMLILIKLA MÜCADELE</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ADD176</w:t></w:r></w:p></w:tc><w:tc><w:tcPr><w:tcW w:w="4000" w:type="dxa"/><w:noWrap/></w:tcPr><w:p><w:pPr/><w:r><w:rPr/><w:t xml:space="preserve">HAYAT KURTARAN TEMEL BİLGİLER</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ADD180</w:t></w:r></w:p></w:tc><w:tc><w:tcPr><w:tcW w:w="4000" w:type="dxa"/><w:noWrap/></w:tcPr><w:p><w:pPr/><w:r><w:rPr/><w:t xml:space="preserve">HAYVAN ZİHNİ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ADD182</w:t></w:r></w:p></w:tc><w:tc><w:tcPr><w:tcW w:w="4000" w:type="dxa"/><w:noWrap/></w:tcPr><w:p><w:pPr/><w:r><w:rPr/><w:t xml:space="preserve">SOSYAL BÖCEKLER</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ADD184</w:t></w:r></w:p></w:tc><w:tc><w:tcPr><w:tcW w:w="4000" w:type="dxa"/><w:noWrap/></w:tcPr><w:p><w:pPr/><w:r><w:rPr/><w:t xml:space="preserve">ÜREME BİYOLOJİSİ VE YARDIMCI ÜREME TEKNİKLERİ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ADD186</w:t></w:r></w:p></w:tc><w:tc><w:tcPr><w:tcW w:w="4000" w:type="dxa"/><w:noWrap/></w:tcPr><w:p><w:pPr/><w:r><w:rPr/><w:t xml:space="preserve">AİLE EĞİTİMİ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ADD190</w:t></w:r></w:p></w:tc><w:tc><w:tcPr><w:tcW w:w="4000" w:type="dxa"/><w:noWrap/></w:tcPr><w:p><w:pPr/><w:r><w:rPr/><w:t xml:space="preserve">DOĞAL AFETLER VE ÖNLEMLERİ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ADD194</w:t></w:r></w:p></w:tc><w:tc><w:tcPr><w:tcW w:w="4000" w:type="dxa"/><w:noWrap/></w:tcPr><w:p><w:pPr/><w:r><w:rPr/><w:t xml:space="preserve">HALK PSİKOLOJİSİ; ÇOCUK ZİHNİ, ANLATI VE ANLAM</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2026-10-26T13:51:25+03:00</dcterms:created>
  <dcterms:modified xsi:type="dcterms:W3CDTF">2026-10-26T13:51:25+03:00</dcterms:modified>
</cp:coreProperties>
</file>

<file path=docProps/custom.xml><?xml version="1.0" encoding="utf-8"?>
<Properties xmlns="http://schemas.openxmlformats.org/officeDocument/2006/custom-properties" xmlns:vt="http://schemas.openxmlformats.org/officeDocument/2006/docPropsVTypes"/>
</file>