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DENTAL MALZEME BİLGİSİ II</w:t>
      </w:r>
      <w:bookmarkEnd w:id="0"/>
    </w:p>
    <w:p>
      <w:pPr/>
      <w:r>
        <w:rPr>
          <w:color w:val="5B6577"/>
        </w:rPr>
        <w:t xml:space="preserve">ADS207 · Ağız ve Diş Sağlığı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2026-10-26T15:48:36+03:00</dcterms:created>
  <dcterms:modified xsi:type="dcterms:W3CDTF">2026-10-26T15:48:36+03:00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