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OMURGA SAĞLIĞINDA FİZYOTERAPİ</w:t>
      </w:r>
      <w:bookmarkEnd w:id="0"/>
    </w:p>
    <w:p>
      <w:pPr/>
      <w:r>
        <w:rPr>
          <w:color w:val="5B6577"/>
        </w:rPr>
        <w:t xml:space="preserve">FZT-SD310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Erkin Oğuz SARI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amacı, omurga patolojilerinde değerlendirme ve tedavi yaklaşımlarına ilişkin bilgi ve becerilerin geliştirilmesi ve uygulanmasının sağlanmasıdır.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Omurga patolojilerinde değerlendirme ve tedavi yaklaşımlarına ilişkin bilgi ve becerilerin geliştirilmesi ve uygulanmasının sağlanmasıdır.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Omurganın fonksiyonel anatomisini bilir.</w:t>
      </w:r>
    </w:p>
    <w:p>
      <w:pPr>
        <w:spacing w:after="60"/>
      </w:pPr>
      <w:r>
        <w:rPr/>
        <w:t xml:space="preserve">2. Spinal patolojilerin etyolojilerini, semptomlarını bilir.</w:t>
      </w:r>
    </w:p>
    <w:p>
      <w:pPr>
        <w:spacing w:after="60"/>
      </w:pPr>
      <w:r>
        <w:rPr/>
        <w:t xml:space="preserve">3. Spinal patolojilerin fizyoterapi değerlendirmelerini bilir.</w:t>
      </w:r>
    </w:p>
    <w:p>
      <w:pPr>
        <w:spacing w:after="60"/>
      </w:pPr>
      <w:r>
        <w:rPr/>
        <w:t xml:space="preserve">4. Spinal patolojilerde spesifik egzersiz uygulamalarını bilir.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Derse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Lumbar omurganın ve sakroiliak eklemin fonksiyonel anatomisi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Lumbar hareketin mekanikleri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Servikal ve lomber omurganın fonksiyonel anatomisi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İnflamatuar durumlar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Servikal dejeneratif hastalıklar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Lumbar disk hastalıkları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Boyun problemlerinde fizyoterapi değerlendirmeleri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Bel problemlerinde fizyoterapi değerlendirmeleri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Bel ve Boyun problemlerinde genel fizyoterapi uygulamaları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Bel ve Boyun problemlerinde genel fizyoterapi uygulamaları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Egzersiz uygulamaları ( McKenzie, Wiliams vs.)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Bel ve boyun bölgesine yönelik stabilizasyon egzersizleri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2026-10-26T17:10:44+03:00</dcterms:created>
  <dcterms:modified xsi:type="dcterms:W3CDTF">2026-10-26T17:10:44+03:00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