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SPORDA FİZYOTERAPİ</w:t>
      </w:r>
      <w:bookmarkEnd w:id="0"/>
    </w:p>
    <w:p>
      <w:pPr/>
      <w:r>
        <w:rPr>
          <w:color w:val="5B6577"/>
        </w:rPr>
        <w:t xml:space="preserve">FZT3002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Fzt. Burçin Uğur TOSUN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Spor yaralanmalarının sınıflamasını, nedenlerini, önlemeyi bilerek uygun rehabilitasyon programını oluşturma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Spor sakatlıklarının önlenmesi için gerekli olan prensipler</w:t>
      </w:r>
    </w:p>
    <w:p>
      <w:pPr>
        <w:spacing w:after="80"/>
      </w:pPr>
      <w:r>
        <w:rPr/>
        <w:t xml:space="preserve">Klinik koşullarda spor yaralanmalarının değerlendirilmesi</w:t>
      </w:r>
    </w:p>
    <w:p>
      <w:pPr>
        <w:spacing w:after="80"/>
      </w:pPr>
      <w:r>
        <w:rPr/>
        <w:t xml:space="preserve">Yaralanma sonrası ilk yardım prensipleri</w:t>
      </w:r>
    </w:p>
    <w:p>
      <w:pPr>
        <w:spacing w:after="80"/>
      </w:pPr>
      <w:r>
        <w:rPr/>
        <w:t xml:space="preserve">Yaralanma sonrası gerekli ön tedavi, tedavi ve rehabilitasyon programları</w:t>
      </w:r>
    </w:p>
    <w:p>
      <w:pPr>
        <w:spacing w:after="80"/>
      </w:pPr>
      <w:r>
        <w:rPr/>
        <w:t xml:space="preserve">Sporda en çok karşılaşılan alt ve üst ekstremiteler ile ilgili yaralanmalar</w:t>
      </w:r>
    </w:p>
    <w:p>
      <w:pPr>
        <w:spacing w:after="80"/>
      </w:pPr>
      <w:r>
        <w:rPr/>
        <w:t xml:space="preserve">Temel bantlama uygulamaları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Nevin Atalay Güzel ve Nihan Kafa, Sporcu Sağlığı (Ankara:Hipokrat Kitabevi-2017)</w:t>
      </w:r>
    </w:p>
    <w:p>
      <w:pPr>
        <w:spacing w:after="80"/>
      </w:pPr>
      <w:r>
        <w:rPr/>
        <w:t xml:space="preserve">S. Brentz Brotzman, Klinik Ortopedik Rehabilitasyon, çev. Seyit Çıtaker, Nevin A. Güzel (Ankara: Hipokrat Kitabevi, 2019)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Spor sakatlıklarının önlenmesi için gerekli olan prensipleri bilme</w:t>
      </w:r>
    </w:p>
    <w:p>
      <w:pPr>
        <w:spacing w:after="60"/>
      </w:pPr>
      <w:r>
        <w:rPr/>
        <w:t xml:space="preserve">2. Klinik koşullarda spor yaralanmalarının değerlendirilmesi</w:t>
      </w:r>
    </w:p>
    <w:p>
      <w:pPr>
        <w:spacing w:after="60"/>
      </w:pPr>
      <w:r>
        <w:rPr/>
        <w:t xml:space="preserve">3. Yaralanma sonrası gerekli ilk yardım prensiplerini bilme, ön tedavi, tedavi ve rehabilitasyon programını oluşturabilme</w:t>
      </w:r>
    </w:p>
    <w:p>
      <w:pPr>
        <w:spacing w:after="60"/>
      </w:pPr>
      <w:r>
        <w:rPr/>
        <w:t xml:space="preserve">4. Sporda en çok karşılaşılan alt ve üst ekstremiteler ile ilgili yaralanmalar hakkında bilgi sahibi olabilme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Giriş ve dersin tanımı, Spor fizyoterapisti kimdir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Yumuşak doku yaralanmaları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Spor sakatlıklarının önlenmesi ve spor sakatlıklarında ilk yardım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Sporda üst ve alt ekstremite yaralanma mekanizmaları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Sporcularda omuz yaralanmalarında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Sporcularda omuz yaralanmalarında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Sporcularda diz yaralanmalarında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Sporcularda diz yaralanmalarında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Sporcularda ayak, ayak bileği yaralanmalarında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Sporcularda ayak, ayak bileği yaralanmalarında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Sporcularda ayak, ayak bileği yaralanmalarında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Sporcularda kalça eklemi ve pelvis yaralanmalarında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Klinik problem çözme odaklı vaka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Sporcularda omurga yaralanmalarında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2026-10-26T20:24:49+03:00</dcterms:created>
  <dcterms:modified xsi:type="dcterms:W3CDTF">2026-10-26T20:24:49+03:00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