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PROTEZLER-ORTEZLER VE REHABİLİTASYONU</w:t>
      </w:r>
      <w:bookmarkEnd w:id="0"/>
    </w:p>
    <w:p>
      <w:pPr/>
      <w:r>
        <w:rPr>
          <w:color w:val="5B6577"/>
        </w:rPr>
        <w:t xml:space="preserve">FZT3009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protezler ortezler endikasyonları ve modifikasyonları hakkında bilgilendirmek ve  uygulamaların olası komplikasyonlarını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Protezler- ortezler endikasyonları ve modifikasyonları hakkında bilgilendirmek ve  uygulamalar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Ortezler, tanımlarını, sınıflamalarını ve temel kullanım durumlarını öğrenir.</w:t>
      </w:r>
    </w:p>
    <w:p>
      <w:pPr>
        <w:spacing w:after="60"/>
      </w:pPr>
      <w:r>
        <w:rPr/>
        <w:t xml:space="preserve">2. Hastanın durumundaki değişiklik ve gelişmeler doğrultusunda ortez gereksinimine karar verir.</w:t>
      </w:r>
    </w:p>
    <w:p>
      <w:pPr>
        <w:spacing w:after="60"/>
      </w:pPr>
      <w:r>
        <w:rPr/>
        <w:t xml:space="preserve">3. Protezin parçalarını tanır ve üretim süreçleri hakkında bilgi sahibi olur.</w:t>
      </w:r>
    </w:p>
    <w:p>
      <w:pPr>
        <w:spacing w:after="60"/>
      </w:pPr>
      <w:r>
        <w:rPr/>
        <w:t xml:space="preserve">4. Amputelerde uygun tedavi programını planlar ve uygular.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Ortez ve proteze giriş, temel kavramlar, sınıflandırma ve genel prensipler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Ortezlerde biyomekanik prensipler, endikasyonlar, kontrendikasyonlar ve malzeme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Üst ekstremite patolojilerinde ortez uygulamaları-I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Üst ekstremite patolojilerinde ortez uygulamaları-II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Alt ekstremite ortezleri ve klinik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Ayak-ayak bileği ortezleri (AFO) ve diz çevresi ortezleri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Omurga ortezleri ve spinal destek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Protezlere giriş, amputasyon düzeyleri, protez endikasyonları ve temel bileşenler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Alt ekstremite protezleri: transtibial ve transfemoral protezler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Alt ekstremite protezleri: diz, ayak bileşenleri ve protez seçimi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Kalça dezartikülasyonu, hemipelvektomi ve bu düzey amputelerde rehabilitasyon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Üst ekstremite protezleri ve üst ekstremite amputelerinde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Güdük bakımı, güdük egzersizleri, protez eğitimi ve işlevsel kullanım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2026-10-26T19:43:21+03:00</dcterms:created>
  <dcterms:modified xsi:type="dcterms:W3CDTF">2026-10-26T19:43:21+03:00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