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FONKSİYONEL NÖROANATOMİ VE NÖROFİZYOLOJİ</w:t>
      </w:r>
      <w:bookmarkEnd w:id="0"/>
    </w:p>
    <w:p>
      <w:pPr/>
      <w:r>
        <w:rPr>
          <w:color w:val="5B6577"/>
        </w:rPr>
        <w:t xml:space="preserve">FZT2011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Hakan ÇİÇEK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Merkezi, periferik ve otonom sinir sisteminin özelliklerini ve fonksiyonlarını kavranmasını sağlamaktır.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Merkezi ve periferik sinir sistemlerinin işleyişi ve patolojilerinin klinik özelliklerini inceler.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Merkezi, periferik ve otonom sinir sisteminin makro ve mikro anatomisi ve özelliklerini kavrar.</w:t>
      </w:r>
    </w:p>
    <w:p>
      <w:pPr>
        <w:spacing w:after="60"/>
      </w:pPr>
      <w:r>
        <w:rPr/>
        <w:t xml:space="preserve">2. Nöroanatomik yapıların işlev ve fonksiyonlarını tanımlar.</w:t>
      </w:r>
    </w:p>
    <w:p>
      <w:pPr>
        <w:spacing w:after="60"/>
      </w:pPr>
      <w:r>
        <w:rPr/>
        <w:t xml:space="preserve">3. Bu yapıların motor- duyu ve algısal süreçteki etkileşimlerini belirler.</w:t>
      </w:r>
    </w:p>
    <w:p>
      <w:pPr>
        <w:spacing w:after="60"/>
      </w:pPr>
      <w:r>
        <w:rPr/>
        <w:t xml:space="preserve">4. Nöroanatomik yapıların işlev bozuklukları sonucu gelişebilecek bulgu ve belirtileri tanımlar.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eriferik sinir sisteminin temel özellikleri ve pleksusların fonksiyonları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Periferik sinir sisteminin fonksiyonları ve patolojilerinde görülen klinik bulgu ve belirtiler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Medulla spinalis fonksiyonları ve patolojileri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Beyin zarları, beyin omurilik sıvısı dolaşımı ve patolojiler, beyin arter ve venlerinin anatomik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Serebrumun fonksiyonel sahaları, fonksiyonları ve patolojileri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Beyin arter-ven patolojileri ve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Diensefelonu oluşturan yapıların fonksiyonları ve patolojilerinin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Limbik sistem ve patolojileri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Beyin sapı ve serebellum fonksiyonları ve patolojilerinin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İnen-çıkan yollar, fonksiyonları ve patolojilerinin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Otonom sinir sisteminin fonksiyonları ve patolojilerinin klinik özellikleri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Kranial sinirler ve patolojileri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Fonksiyonel nöroanatomi ile ilişkili günlük hayattan örnekler ile tekrarı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Finale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78 saat · 2.6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2026-10-26T14:49:56+03:00</dcterms:created>
  <dcterms:modified xsi:type="dcterms:W3CDTF">2026-10-26T14:49:56+03:00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