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ELEKTROTERAPİ</w:t>
      </w:r>
      <w:bookmarkEnd w:id="0"/>
    </w:p>
    <w:p>
      <w:pPr/>
      <w:r>
        <w:rPr>
          <w:color w:val="5B6577"/>
        </w:rPr>
        <w:t xml:space="preserve">FZT2003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Dr. Öğr. Üyesi İdil Esin ÜNLÜ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Elektroterapinin elektrofiziksel prensiplerini, fizyoterapide yaygın olarak kullanılan elektroterapi modalitelerine karşı dokuların cevaplarını incelemek, ve alçak, orta ve yüksek frekanslı akımların etki mekanizmaları ve uygulama yöntemlerini öğretmektir.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Fizyoterapi ve rehabilitasyon uygulamalarında sıklıkla kullanılan elektroterapi yöntemlerini içerir.</w:t>
      </w:r>
    </w:p>
    <w:p>
      <w:pPr>
        <w:pStyle w:val="Heading2"/>
      </w:pPr>
      <w:bookmarkStart w:id="4" w:name="_Toc4"/>
      <w:r>
        <w:t>Öğrenme çıktıları</w:t>
      </w:r>
      <w:bookmarkEnd w:id="4"/>
    </w:p>
    <w:p>
      <w:pPr>
        <w:spacing w:after="60"/>
      </w:pPr>
      <w:r>
        <w:rPr/>
        <w:t xml:space="preserve">1. Dokuların elektriksel özelliklerini öğrenir</w:t>
      </w:r>
    </w:p>
    <w:p>
      <w:pPr>
        <w:spacing w:after="60"/>
      </w:pPr>
      <w:r>
        <w:rPr/>
        <w:t xml:space="preserve">2. Farklı elektroterapi yöntemlerinin etkilerini öğrenir ve uygular.</w:t>
      </w:r>
    </w:p>
    <w:p>
      <w:pPr>
        <w:spacing w:after="60"/>
      </w:pPr>
      <w:r>
        <w:rPr/>
        <w:t xml:space="preserve">3. Kas ve sinirin stimülasyon prensiplerini anlar ve uygular.</w:t>
      </w:r>
    </w:p>
    <w:p>
      <w:pPr>
        <w:spacing w:after="60"/>
      </w:pPr>
      <w:r>
        <w:rPr/>
        <w:t xml:space="preserve">4. Elektroterapi yöntemlerinin endikasyon ve kontraendikasyonlarının öğrenir.</w:t>
      </w:r>
    </w:p>
    <w:p>
      <w:pPr>
        <w:pStyle w:val="Heading2"/>
      </w:pPr>
      <w:bookmarkStart w:id="5" w:name="_Toc5"/>
      <w:r>
        <w:t>Haftalık konular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Elektroterapi tarihçesi ve terminoloji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Düz akımlar, iyontoforez tekniği, düz galvanik akımın modifiye şekilleri, ısı ve fizyolojik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Alçak frekanslı akımlar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Elektrodiagnostik değerlendirme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Diadinamik akım özellikleri ve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Enterferansiyel akım özellikleri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Rus Akımı, Wide Pulse Muskuler Stimülasyon (Geniş Puls Aralıklı Musküler Stimülasyon)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TENS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Yüksek Voltajlı Kesikli Galvanik Akım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Ultra reiz ve mikroakımlar ve özellikleri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Şok dalga terapisi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Yüksek frekanslı akım uygulamaları (Kısa Dalga Diatermi-Mikro Dalga Diatermi-Magnetoterapi)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Terapötik ultrason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Traksiyon ve Pnömatik kompresyon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9" w:name="_Toc9"/>
      <w:r>
        <w:t>AKTS iş yükü</w:t>
      </w:r>
      <w:bookmarkEnd w:id="9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Gösterme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125 saat · 4.17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2026-10-26T21:15:43+03:00</dcterms:created>
  <dcterms:modified xsi:type="dcterms:W3CDTF">2026-10-26T21:15:43+03:00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