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Psikoloji Yüksek Lisans Programı (Tezli)</w:t></w:r><w:bookmarkEnd w:id="0"/></w:p><w:p><w:pPr/><w:r><w:rPr><w:color w:val="5B6577"/></w:rPr><w:t xml:space="preserve">Lisansüstü Eğitim Enstitüsü · Yüksek lisans · Bologna ders bilgi paketi · PSİKOLOJİ YÜKSEK LİSANS PROGRAMI (TEZLİ) (2025)</w:t></w:r></w:p><w:p><w:pPr><w:pStyle w:val="Heading2"/></w:pPr><w:bookmarkStart w:id="1" w:name="_Toc1"/><w:r><w:t>Program tanıtımı</w:t></w:r><w:bookmarkEnd w:id="1"/></w:p><w:p><w:pPr><w:spacing w:before="120"/></w:pPr><w:r><w:rPr><w:b w:val="1"/><w:bCs w:val="1"/></w:rPr><w:t xml:space="preserve">Kuruluş</w:t></w:r></w:p><w:p><w:pPr/><w:r><w:rPr/><w:t xml:space="preserve">Psikoloji Bölümü Toros Üniversitesi İktisadi İdari ve Sosyal Bilimler Fakültesi bünyesinde 2010 yılında kurulmuştur.</w:t></w:r></w:p><w:p><w:pPr><w:spacing w:before="120"/></w:pPr><w:r><w:rPr><w:b w:val="1"/><w:bCs w:val="1"/></w:rPr><w:t xml:space="preserve">Kazanılan Derece</w:t></w:r></w:p><w:p><w:pPr/><w:r><w:rPr/><w:t xml:space="preserve">Yüksek Lisans Derecesi</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Programa başvuracak adaylar ilanda belirtilen süre içerisinde lisans yada tezli yüksek lisans diploması/mezuniyet belgesi, mezuniyet işlemleri devam edenlerin bu durumunu belirten belgesi, lisans öğrenimini yurt dışında tamamlayan adayların YÖK denklik belgesi, başvurduğu programın puan türünde en az 55.00 puana sahip ALES belgesi, ALES belgesi yerine GRE, GMAT ve benzeri eşdeğer uluslararası sınav belgesi, not çizelgesi ve ilanda belirtilen diğer belgeler ile enstitüye başvururlar. Başvuru duyurusunda belirtilmek kaydı ile, sadece yazılı sınav, sadece mülakat veya her ikisi birden yapılabilir ya da sadece belgeler üzerinden de değerlendirilme yapılarak adaylar programa kaydedilebilir.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w:r></w:p><w:p><w:pPr><w:spacing w:before="120"/></w:pPr><w:r><w:rPr><w:b w:val="1"/><w:bCs w:val="1"/></w:rPr><w:t xml:space="preserve">Önceki Öğrenmenin Tanınması</w:t></w:r></w:p><w:p><w:pPr/><w:r><w:rPr/><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w:r></w:p><w:p><w:pPr><w:spacing w:before="120"/></w:pPr><w:r><w:rPr><w:b w:val="1"/><w:bCs w:val="1"/></w:rPr><w:t xml:space="preserve">Yeterlilik Koşulları ve Kuralları</w:t></w:r></w:p><w:p><w:pPr/><w:r><w:rPr/><w:t xml:space="preserve">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seminer dersi dâhil en az sekiz ders ve tez çalışması olmak üzere toplam en az 120 AKTS kredisinden oluşur. Öğrenci, yüksek lisans tezi hazırlaması ve jüri önünde savunarak başarılı olması halinde mezuniyet hakkını kazanır.</w:t></w:r></w:p><w:p><w:pPr><w:spacing w:before="120"/></w:pPr><w:r><w:rPr><w:b w:val="1"/><w:bCs w:val="1"/></w:rPr><w:t xml:space="preserve">Program Profili</w:t></w:r></w:p><w:p><w:pPr/><w:r><w:rPr/><w:t xml:space="preserve">Psikoloji yüksek lisans programı öğrencilerine alanlarında ileri düzeyde kuramsal, deneysel, yöntemsel bilgi edinmeyi ve bu bilgiyi uzmanlık alanındaki araştırmalara dönüştürme ve uygulamaya aktarabilme yeteneğini kazandırmayı hedeflemektedir.</w:t></w:r></w:p><w:p><w:pPr><w:spacing w:before="120"/></w:pPr><w:r><w:rPr><w:b w:val="1"/><w:bCs w:val="1"/></w:rPr><w:t xml:space="preserve">İstihdam Olanakları</w:t></w:r></w:p><w:p><w:pPr/><w:r><w:rPr/><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w:r></w:p><w:p><w:pPr><w:spacing w:before="120"/></w:pPr><w:r><w:rPr><w:b w:val="1"/><w:bCs w:val="1"/></w:rPr><w:t xml:space="preserve">Üst Derece Programlarına Geçit</w:t></w:r></w:p><w:p><w:pPr/><w:r><w:rPr/><w:t xml:space="preserve">Yüksek Lisans eğitimini başarı ile tamamlayan adaylar: Akademik Personel ve Lisansüstü Eğitimi Giriş Sınavı (ALES)’nın ilgili alanından geçerli not almaları, yeterli düzeyde İngilizce dil belgesine (ÜDS, KPDS, TOEFL vb.) (Üniversitelerarası Kurul tarafından kabul edilen dil sınavlarının birinden) sahip olmaları ve ilgili anabilim dalı tarafından yapılan mülakattan geçerli notu almış olmaları koşuluyla Doktora programlarında öğrenim görebilirler.</w:t></w:r></w:p><w:p><w:pPr><w:spacing w:before="120"/></w:pPr><w:r><w:rPr><w:b w:val="1"/><w:bCs w:val="1"/></w:rPr><w:t xml:space="preserve">Sınavlar, Ölçme ve Değerlendirme</w:t></w:r></w:p><w:p><w:pPr/><w:r><w:rPr/><w:t xml:space="preserve">Bir yarıyılda her ders için en az bir ara sınav ve bir yarıyıl sonu sınavı yapılır. Yarıyıl sonu sınavının başarı notuna katkısı en az % 50 olup bu oran % 60’ı geçemez. Öğretim üyesi, ders planında belirtmek kaydıyla, ara sınav ve/veya dönem sonu sınavın yanı sıra dönem ödevi veya projesi gibi çalışmalar yaptırabilir. Bu çalışmaların başarı notuna etkisi en fazla % 20 oranında olabilir.</w:t></w:r></w:p><w:p><w:pPr><w:spacing w:before="120"/></w:pPr><w:r><w:rPr><w:b w:val="1"/><w:bCs w:val="1"/></w:rPr><w:t xml:space="preserve">Mezuniyet Koşulları</w:t></w:r></w:p><w:p><w:pPr/><w:r><w:rPr/><w:t xml:space="preserve">Öğrencinin mezun olabilmesi için toplam yirmi bir krediden az olmamak koşuluyla en az yedi ders, bir seminer dersi ve tez çalışmasından başarılı olması, aldığı derslerin tümünün 100.00 tam puan üzerinden en az 70.00 (CC) ve 2.00 ve toplam en az 120 AKTS kredisi olması halinde mezun olabilir.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Prof. Dr. BANU YAZGAN İNANÇ
Bölüm Diploma Eki / AKTS Koordinatörü: Arş. Gör. Behiye ŞAHİN
Adres: Bahçelievler Mahallesi 16. Cadde No: 77, 33140 Yenişehir / Mersin, Türkiye
Posta Kodu: 33140
Telefon: (0324) 325 33 00
Web Adresi: http://bologna.toros.edu.tr/?id=/programme&program=134
E-Posta: info@toros.edu.tr</w:t></w:r></w:p><w:p><w:pPr><w:spacing w:before="120"/></w:pPr><w:r><w:rPr><w:b w:val="1"/><w:bCs w:val="1"/></w:rPr><w:t xml:space="preserve">Bölüm Olanakları</w:t></w:r></w:p><w:p><w:pPr/><w:r><w:rPr/><w:t xml:space="preserve">Bölümümüz 2 Profesör, 5  Dr. Öğr. Üyesi, 1 Öğretim Görevlisi ve 4 Araştırma Görevlisi ile lisans ve yüksek lisans düzeyinde eğitim-öğretim ve bilimsel etkinliklerini sürdürmektedir.</w:t></w:r></w:p><w:p><w:pPr><w:pStyle w:val="Heading2"/></w:pPr><w:bookmarkStart w:id="2" w:name="_Toc2"/><w:r><w:t>Program çıktıları</w:t></w:r><w:bookmarkEnd w:id="2"/></w:p><w:p><w:pPr><w:spacing w:after="60"/></w:pPr><w:r><w:rPr/><w:t xml:space="preserve">1. Yüksek Lisans Sosyal ilişkileri ve bu ilişkileri yönlendiren normları eleştirel bir bakış açısıyla incelemeyebilme, geliştirebilme ve gerektiğinde değiştirmek üzere harekete geçebilme (BİLGİ - Kuramsal Olgusal)</w:t></w:r></w:p><w:p><w:pPr><w:spacing w:after="60"/></w:pPr><w:r><w:rPr/><w:t xml:space="preserve">2. Yüksek Lisans Alanı ile ilgili verilerin toplanması, yorumlanması, uygulanması ve duyurulması aşamalarında toplumsal, bilimsel, kültürel ve etik değerleri gözeterek denetleyebilme ve bu değerleri öğretebilme (BİLGİ - Kuramsal Olgusal)</w:t></w:r></w:p><w:p><w:pPr><w:spacing w:after="60"/></w:pPr><w:r><w:rPr/><w:t xml:space="preserve">3. Yüksek Lisans Alanı ile ilgili karşılaşılan sorunları araştırma yöntemlerini kullanarak çözümleyebilme (BİLGİ - Kuramsal Olgusal)</w:t></w:r></w:p><w:p><w:pPr><w:spacing w:after="60"/></w:pPr><w:r><w:rPr/><w:t xml:space="preserve">4. Yüksek Lisans Alanı ile ilgili sorunların çözümlenmesini gerektiren ortamlarda liderlik yapabilme (BİLGİ - Kuramsal Olgusal)</w:t></w:r></w:p><w:p><w:pPr><w:spacing w:after="60"/></w:pPr><w:r><w:rPr/><w:t xml:space="preserve">5. Yüksek Lisans Alanındaki güncel gelişmeleri ve kendi çalışmalarını, nicel ve nitel veriler ile destekleyerek alanındaki ve alan dışındaki gruplara, yazılı, sözlü ve görsel olarak sistemli biçimde aktarabilme (BİLGİ - Kuramsal Olgusal)</w:t></w:r></w:p><w:p><w:pPr><w:spacing w:after="60"/></w:pPr><w:r><w:rPr/><w:t xml:space="preserve">6. Yüksek Lisans Alanında özümsedikleri bilgiyi, problem çözme ve / veya uygulama becerilerini, disiplinlerarası çalışmalarda kullanabilme (BİLGİ - Kuramsal Olgusal)</w:t></w:r></w:p><w:p><w:pPr><w:spacing w:after="60"/></w:pPr><w:r><w:rPr/><w:t xml:space="preserve">7. Yüksek Lisans Alanının gerektirdiği düzeyde bilgisayar yazılımı ile birlikte bilişim ve iletişim teknolojilerini ileri düzeyde kullanabilme (BİLGİ - Kuramsal Olgusal)</w:t></w:r></w:p><w:p><w:pPr><w:spacing w:after="60"/></w:pPr><w:r><w:rPr/><w:t xml:space="preserve">8. Yüksek Lisans Alanı ile ilgili uygulamalarda karşılaşılan ve öngörülemeyen karmaşık sorunların çözümü için yeni stratejik yaklaşımlar geliştirebilme ve sorumluluk alarak çözüm üretebilme (BİLGİ - Kuramsal Olgusal)</w:t></w:r></w:p><w:p><w:pPr><w:spacing w:after="60"/></w:pPr><w:r><w:rPr/><w:t xml:space="preserve">9. Yüksek Lisans Alanının ilişkili olduğu disiplinler arası etkileşimi kavrayabilme (BİLGİ - Kuramsal Olgusal)</w:t></w:r></w:p><w:p><w:pPr><w:spacing w:after="60"/></w:pPr><w:r><w:rPr/><w:t xml:space="preserve">10. Yüksek Lisans Alanı ile ilgili konularda strateji, politika ve uygulama planları geliştirebilme ve elde edilen sonuçları, kalite süreçleri çerçevesinde değerlendirebilme (BİLGİ - Kuramsal Olgusal)</w:t></w:r></w:p><w:p><w:pPr><w:spacing w:after="60"/></w:pPr><w:r><w:rPr/><w:t xml:space="preserve">11. Yüksek Lisans Alanında edindiği uzmanlık düzeyindeki kuramsal ve uygulamalı bilgileri kullanabilme (BİLGİ - Kuramsal Olgusal)</w:t></w:r></w:p><w:p><w:pPr><w:spacing w:after="60"/></w:pPr><w:r><w:rPr/><w:t xml:space="preserve">12. Yüksek Lisans Alanı ile ilgili uzmanlık gerektiren bir çalışmayı bağımsız olarak yürütebilme (BİLGİ - Kuramsal Olgusal)</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PSİ5001</w:t></w:r></w:p></w:tc><w:tc><w:tcPr><w:tcW w:w="4000" w:type="dxa"/><w:noWrap/></w:tcPr><w:p><w:pPr/><w:r><w:rPr/><w:t xml:space="preserve">Araştırma Yöntemleri ve İstatistiksel Teknikler</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8</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PSİ5002</w:t></w:r></w:p></w:tc><w:tc><w:tcPr><w:tcW w:w="4000" w:type="dxa"/><w:noWrap/></w:tcPr><w:p><w:pPr/><w:r><w:rPr/><w:t xml:space="preserve">Psikolojide Etik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PSİ5097</w:t></w:r></w:p></w:tc><w:tc><w:tcPr><w:tcW w:w="4000" w:type="dxa"/><w:noWrap/></w:tcPr><w:p><w:pPr/><w:r><w:rPr/><w:t xml:space="preserve">Seminer</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20</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TEZ5098</w:t></w:r></w:p></w:tc><w:tc><w:tcPr><w:tcW w:w="4000" w:type="dxa"/><w:noWrap/></w:tcPr><w:p><w:pPr/><w:r><w:rPr/><w:t xml:space="preserve">Tez I</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TEZ5099</w:t></w:r></w:p></w:tc><w:tc><w:tcPr><w:tcW w:w="4000" w:type="dxa"/><w:noWrap/></w:tcPr><w:p><w:pPr/><w:r><w:rPr/><w:t xml:space="preserve">Tez II</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8" w:name="_Toc8"/><w:r><w:t>Diğer seçmeli dersler</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PSİ5004</w:t></w:r></w:p></w:tc><w:tc><w:tcPr><w:tcW w:w="4000" w:type="dxa"/><w:noWrap/></w:tcPr><w:p><w:pPr/><w:r><w:rPr/><w:t xml:space="preserve">İleri Psikopatoloji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PSİ5010</w:t></w:r></w:p></w:tc><w:tc><w:tcPr><w:tcW w:w="4000" w:type="dxa"/><w:noWrap/></w:tcPr><w:p><w:pPr/><w:r><w:rPr/><w:t xml:space="preserve">Uygulamalı Nitel Araştırma Yöntemleri</w:t></w:r></w:p></w:tc><w:tc><w:tcPr><w:tcW w:w="1100" w:type="dxa"/><w:noWrap/></w:tcPr><w:p><w:pPr/><w:r><w:rPr/><w:t xml:space="preserve">Seçmeli Ders Grubu-1 (SEC1001)</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PSİ5012</w:t></w:r></w:p></w:tc><w:tc><w:tcPr><w:tcW w:w="4000" w:type="dxa"/><w:noWrap/></w:tcPr><w:p><w:pPr/><w:r><w:rPr/><w:t xml:space="preserve">Benlik Psikolojisi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PSİ5013</w:t></w:r></w:p></w:tc><w:tc><w:tcPr><w:tcW w:w="4000" w:type="dxa"/><w:noWrap/></w:tcPr><w:p><w:pPr/><w:r><w:rPr/><w:t xml:space="preserve">Sosyal Psikolojide Temel Konular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PSİ5018</w:t></w:r></w:p></w:tc><w:tc><w:tcPr><w:tcW w:w="4000" w:type="dxa"/><w:noWrap/></w:tcPr><w:p><w:pPr/><w:r><w:rPr/><w:t xml:space="preserve">Nörogelişimsel Bozukluklar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PSİ5019</w:t></w:r></w:p></w:tc><w:tc><w:tcPr><w:tcW w:w="4000" w:type="dxa"/><w:noWrap/></w:tcPr><w:p><w:pPr/><w:r><w:rPr/><w:t xml:space="preserve">Endüstri ve Örgüt Psikolojisinde Seçme Konular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PSİ5020</w:t></w:r></w:p></w:tc><w:tc><w:tcPr><w:tcW w:w="4000" w:type="dxa"/><w:noWrap/></w:tcPr><w:p><w:pPr/><w:r><w:rPr/><w:t xml:space="preserve">Akılcı Duygusal Davranışsal Terapi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PSİ5022</w:t></w:r></w:p></w:tc><w:tc><w:tcPr><w:tcW w:w="4000" w:type="dxa"/><w:noWrap/></w:tcPr><w:p><w:pPr/><w:r><w:rPr/><w:t xml:space="preserve">Pozitif Psikoloji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PSİ5023</w:t></w:r></w:p></w:tc><w:tc><w:tcPr><w:tcW w:w="4000" w:type="dxa"/><w:noWrap/></w:tcPr><w:p><w:pPr/><w:r><w:rPr/><w:t xml:space="preserve">Aile Görüşme ve Değerlendirme Becerileri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PSİ5024</w:t></w:r></w:p></w:tc><w:tc><w:tcPr><w:tcW w:w="4000" w:type="dxa"/><w:noWrap/></w:tcPr><w:p><w:pPr/><w:r><w:rPr/><w:t xml:space="preserve">Sağlık Psikolojisinde Kuramlar</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PSİ5003</w:t></w:r></w:p></w:tc><w:tc><w:tcPr><w:tcW w:w="4000" w:type="dxa"/><w:noWrap/></w:tcPr><w:p><w:pPr/><w:r><w:rPr/><w:t xml:space="preserve">Sağlık Psikolojisi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PSİ5005</w:t></w:r></w:p></w:tc><w:tc><w:tcPr><w:tcW w:w="4000" w:type="dxa"/><w:noWrap/></w:tcPr><w:p><w:pPr/><w:r><w:rPr/><w:t xml:space="preserve">Grupla Psikolojik Danışma I</w:t></w:r></w:p></w:tc><w:tc><w:tcPr><w:tcW w:w="1100" w:type="dxa"/><w:noWrap/></w:tcPr><w:p><w:pPr/><w:r><w:rPr/><w:t xml:space="preserve">Seçmeli Ders Grubu-1 (SEC1001)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PSİ5004</w:t></w:r></w:p></w:tc><w:tc><w:tcPr><w:tcW w:w="4000" w:type="dxa"/><w:noWrap/></w:tcPr><w:p><w:pPr/><w:r><w:rPr/><w:t xml:space="preserve">İleri Psikopatoloji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PSİ5010</w:t></w:r></w:p></w:tc><w:tc><w:tcPr><w:tcW w:w="4000" w:type="dxa"/><w:noWrap/></w:tcPr><w:p><w:pPr/><w:r><w:rPr/><w:t xml:space="preserve">Uygulamalı Nitel Araştırma Yöntemleri</w:t></w:r></w:p></w:tc><w:tc><w:tcPr><w:tcW w:w="1100" w:type="dxa"/><w:noWrap/></w:tcPr><w:p><w:pPr/><w:r><w:rPr/><w:t xml:space="preserve">Seçmeli Ders Grubu-2 (SEC1002)</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PSİ5012</w:t></w:r></w:p></w:tc><w:tc><w:tcPr><w:tcW w:w="4000" w:type="dxa"/><w:noWrap/></w:tcPr><w:p><w:pPr/><w:r><w:rPr/><w:t xml:space="preserve">Benlik Psikolojisi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PSİ5013</w:t></w:r></w:p></w:tc><w:tc><w:tcPr><w:tcW w:w="4000" w:type="dxa"/><w:noWrap/></w:tcPr><w:p><w:pPr/><w:r><w:rPr/><w:t xml:space="preserve">Sosyal Psikolojide Temel Konular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PSİ5014</w:t></w:r></w:p></w:tc><w:tc><w:tcPr><w:tcW w:w="4000" w:type="dxa"/><w:noWrap/></w:tcPr><w:p><w:pPr/><w:r><w:rPr/><w:t xml:space="preserve">Sosyal Kimlik ve Gruplar Arası Süreçler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PSİ5018</w:t></w:r></w:p></w:tc><w:tc><w:tcPr><w:tcW w:w="4000" w:type="dxa"/><w:noWrap/></w:tcPr><w:p><w:pPr/><w:r><w:rPr/><w:t xml:space="preserve">Nörogelişimsel Bozukluklar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PSİ5019</w:t></w:r></w:p></w:tc><w:tc><w:tcPr><w:tcW w:w="4000" w:type="dxa"/><w:noWrap/></w:tcPr><w:p><w:pPr/><w:r><w:rPr/><w:t xml:space="preserve">Endüstri ve Örgüt Psikolojisinde Seçme Konular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PSİ5020</w:t></w:r></w:p></w:tc><w:tc><w:tcPr><w:tcW w:w="4000" w:type="dxa"/><w:noWrap/></w:tcPr><w:p><w:pPr/><w:r><w:rPr/><w:t xml:space="preserve">Akılcı Duygusal Davranışsal Terapi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PSİ5022</w:t></w:r></w:p></w:tc><w:tc><w:tcPr><w:tcW w:w="4000" w:type="dxa"/><w:noWrap/></w:tcPr><w:p><w:pPr/><w:r><w:rPr/><w:t xml:space="preserve">Pozitif Psikoloji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PSİ5023</w:t></w:r></w:p></w:tc><w:tc><w:tcPr><w:tcW w:w="4000" w:type="dxa"/><w:noWrap/></w:tcPr><w:p><w:pPr/><w:r><w:rPr/><w:t xml:space="preserve">Aile Görüşme ve Değerlendirme Becerileri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PSİ5024</w:t></w:r></w:p></w:tc><w:tc><w:tcPr><w:tcW w:w="4000" w:type="dxa"/><w:noWrap/></w:tcPr><w:p><w:pPr/><w:r><w:rPr/><w:t xml:space="preserve">Sağlık Psikolojisinde Kuramlar</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PSİ5003</w:t></w:r></w:p></w:tc><w:tc><w:tcPr><w:tcW w:w="4000" w:type="dxa"/><w:noWrap/></w:tcPr><w:p><w:pPr/><w:r><w:rPr/><w:t xml:space="preserve">Sağlık Psikolojisi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PSİ5005</w:t></w:r></w:p></w:tc><w:tc><w:tcPr><w:tcW w:w="4000" w:type="dxa"/><w:noWrap/></w:tcPr><w:p><w:pPr/><w:r><w:rPr/><w:t xml:space="preserve">Grupla Psikolojik Danışma I</w:t></w:r></w:p></w:tc><w:tc><w:tcPr><w:tcW w:w="1100" w:type="dxa"/><w:noWrap/></w:tcPr><w:p><w:pPr/><w:r><w:rPr/><w:t xml:space="preserve">Seçmeli Ders Grubu-2 (SEC1002)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2026-10-27T16:51:39+03:00</dcterms:created>
  <dcterms:modified xsi:type="dcterms:W3CDTF">2026-10-27T16:51:39+03:00</dcterms:modified>
</cp:coreProperties>
</file>

<file path=docProps/custom.xml><?xml version="1.0" encoding="utf-8"?>
<Properties xmlns="http://schemas.openxmlformats.org/officeDocument/2006/custom-properties" xmlns:vt="http://schemas.openxmlformats.org/officeDocument/2006/docPropsVTypes"/>
</file>